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F4A" w:rsidRDefault="00890329" w:rsidP="00890329">
      <w:pPr>
        <w:pStyle w:val="Heading1"/>
      </w:pPr>
      <w:r>
        <w:t xml:space="preserve">Module 1 Review of </w:t>
      </w:r>
      <w:r w:rsidR="005A7965">
        <w:t>basic terminologies and descriptive statistics</w:t>
      </w:r>
      <w:bookmarkStart w:id="0" w:name="_GoBack"/>
      <w:bookmarkEnd w:id="0"/>
    </w:p>
    <w:p w:rsidR="00890329" w:rsidRDefault="00890329" w:rsidP="00890329">
      <w:r>
        <w:t>Learning objectives:</w:t>
      </w:r>
    </w:p>
    <w:p w:rsidR="00890329" w:rsidRDefault="00890329" w:rsidP="00890329">
      <w:pPr>
        <w:pStyle w:val="ListParagraph"/>
        <w:numPr>
          <w:ilvl w:val="0"/>
          <w:numId w:val="1"/>
        </w:numPr>
      </w:pPr>
      <w:r>
        <w:t>Understand the concepts of population, sample, parameter and statistic</w:t>
      </w:r>
    </w:p>
    <w:p w:rsidR="005E39F0" w:rsidRDefault="005E39F0" w:rsidP="00890329">
      <w:pPr>
        <w:pStyle w:val="ListParagraph"/>
        <w:numPr>
          <w:ilvl w:val="0"/>
          <w:numId w:val="1"/>
        </w:numPr>
      </w:pPr>
      <w:r>
        <w:t>Understand the concepts of categorical and numeric data</w:t>
      </w:r>
    </w:p>
    <w:p w:rsidR="00890329" w:rsidRDefault="00890329" w:rsidP="00890329">
      <w:pPr>
        <w:pStyle w:val="ListParagraph"/>
        <w:numPr>
          <w:ilvl w:val="0"/>
          <w:numId w:val="1"/>
        </w:numPr>
      </w:pPr>
      <w:r>
        <w:t>Understand the concepts of explanatory variable and response variable</w:t>
      </w:r>
    </w:p>
    <w:p w:rsidR="00890329" w:rsidRDefault="00890329" w:rsidP="00890329">
      <w:pPr>
        <w:pStyle w:val="ListParagraph"/>
        <w:numPr>
          <w:ilvl w:val="0"/>
          <w:numId w:val="1"/>
        </w:numPr>
      </w:pPr>
      <w:r>
        <w:t>Understand the concepts of observational study and experiment</w:t>
      </w:r>
    </w:p>
    <w:p w:rsidR="00890329" w:rsidRDefault="00890329" w:rsidP="00890329">
      <w:pPr>
        <w:pStyle w:val="ListParagraph"/>
        <w:numPr>
          <w:ilvl w:val="0"/>
          <w:numId w:val="1"/>
        </w:numPr>
      </w:pPr>
      <w:r>
        <w:t>Understand descriptive statistics, including mean, median, standard deviation, range and quartiles</w:t>
      </w:r>
    </w:p>
    <w:p w:rsidR="00890329" w:rsidRDefault="00890329" w:rsidP="00890329"/>
    <w:p w:rsidR="00890329" w:rsidRDefault="00890329" w:rsidP="00890329">
      <w:pPr>
        <w:pStyle w:val="Heading2"/>
      </w:pPr>
      <w:r>
        <w:t>Terminologies</w:t>
      </w:r>
    </w:p>
    <w:p w:rsidR="005E39F0" w:rsidRDefault="005E39F0" w:rsidP="005E39F0">
      <w:pPr>
        <w:pStyle w:val="Heading3"/>
        <w:numPr>
          <w:ilvl w:val="0"/>
          <w:numId w:val="2"/>
        </w:numPr>
        <w:spacing w:before="200" w:line="276" w:lineRule="auto"/>
      </w:pPr>
      <w:r>
        <w:t>Understand population, sample, parameter and statistic</w:t>
      </w:r>
    </w:p>
    <w:p w:rsidR="005E39F0" w:rsidRDefault="005E39F0" w:rsidP="005E39F0">
      <w:r w:rsidRPr="005B5B53">
        <w:rPr>
          <w:u w:val="single"/>
        </w:rPr>
        <w:t>Definition of population</w:t>
      </w:r>
      <w:r>
        <w:t>: A population is the complete collection of all data that are being considered.</w:t>
      </w:r>
    </w:p>
    <w:p w:rsidR="005E39F0" w:rsidRDefault="005E39F0" w:rsidP="005E39F0">
      <w:r w:rsidRPr="005B5B53">
        <w:rPr>
          <w:u w:val="single"/>
        </w:rPr>
        <w:t>Definition of sample</w:t>
      </w:r>
      <w:r>
        <w:t xml:space="preserve">: A sample is a </w:t>
      </w:r>
      <w:proofErr w:type="spellStart"/>
      <w:r>
        <w:t>subcollection</w:t>
      </w:r>
      <w:proofErr w:type="spellEnd"/>
      <w:r>
        <w:t xml:space="preserve"> of members from a population.</w:t>
      </w:r>
    </w:p>
    <w:p w:rsidR="005E39F0" w:rsidRDefault="005E39F0" w:rsidP="005E39F0">
      <w:r w:rsidRPr="005B5B53">
        <w:rPr>
          <w:u w:val="single"/>
        </w:rPr>
        <w:t>Definition of unit</w:t>
      </w:r>
      <w:r>
        <w:t>: A unit is an individual or a member from a population.</w:t>
      </w:r>
    </w:p>
    <w:p w:rsidR="005E39F0" w:rsidRDefault="005E39F0" w:rsidP="005E39F0">
      <w:r w:rsidRPr="005B5B53">
        <w:rPr>
          <w:noProof/>
          <w:u w:val="single"/>
        </w:rPr>
        <mc:AlternateContent>
          <mc:Choice Requires="wpg">
            <w:drawing>
              <wp:anchor distT="0" distB="0" distL="114300" distR="114300" simplePos="0" relativeHeight="251659264" behindDoc="0" locked="0" layoutInCell="1" allowOverlap="1" wp14:anchorId="1882CFFB" wp14:editId="6D7187C7">
                <wp:simplePos x="0" y="0"/>
                <wp:positionH relativeFrom="column">
                  <wp:posOffset>1571625</wp:posOffset>
                </wp:positionH>
                <wp:positionV relativeFrom="paragraph">
                  <wp:posOffset>262255</wp:posOffset>
                </wp:positionV>
                <wp:extent cx="3876190" cy="1000238"/>
                <wp:effectExtent l="0" t="38100" r="0" b="28575"/>
                <wp:wrapNone/>
                <wp:docPr id="11" name="Group 2"/>
                <wp:cNvGraphicFramePr/>
                <a:graphic xmlns:a="http://schemas.openxmlformats.org/drawingml/2006/main">
                  <a:graphicData uri="http://schemas.microsoft.com/office/word/2010/wordprocessingGroup">
                    <wpg:wgp>
                      <wpg:cNvGrpSpPr/>
                      <wpg:grpSpPr>
                        <a:xfrm>
                          <a:off x="0" y="0"/>
                          <a:ext cx="3876190" cy="1000238"/>
                          <a:chOff x="176066" y="1"/>
                          <a:chExt cx="5467467" cy="1750852"/>
                        </a:xfrm>
                      </wpg:grpSpPr>
                      <wpg:grpSp>
                        <wpg:cNvPr id="12" name="Group 12"/>
                        <wpg:cNvGrpSpPr>
                          <a:grpSpLocks/>
                        </wpg:cNvGrpSpPr>
                        <wpg:grpSpPr bwMode="auto">
                          <a:xfrm>
                            <a:off x="2377885" y="1"/>
                            <a:ext cx="2006440" cy="1750852"/>
                            <a:chOff x="2377796" y="2"/>
                            <a:chExt cx="2942779" cy="2480373"/>
                          </a:xfrm>
                        </wpg:grpSpPr>
                        <wps:wsp>
                          <wps:cNvPr id="13" name="Oval 13"/>
                          <wps:cNvSpPr/>
                          <wps:spPr>
                            <a:xfrm>
                              <a:off x="2377796" y="2"/>
                              <a:ext cx="2942779" cy="2480373"/>
                            </a:xfrm>
                            <a:prstGeom prst="ellipse">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5E39F0" w:rsidRDefault="005E39F0" w:rsidP="005E39F0">
                                <w:pPr>
                                  <w:rPr>
                                    <w:rFonts w:eastAsia="Times New Roman"/>
                                  </w:rPr>
                                </w:pPr>
                              </w:p>
                            </w:txbxContent>
                          </wps:txbx>
                          <wps:bodyPr anchor="ctr"/>
                        </wps:wsp>
                        <wps:wsp>
                          <wps:cNvPr id="14" name="Oval 14"/>
                          <wps:cNvSpPr/>
                          <wps:spPr>
                            <a:xfrm>
                              <a:off x="3064934" y="685932"/>
                              <a:ext cx="151341" cy="15292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39F0" w:rsidRDefault="005E39F0" w:rsidP="005E39F0">
                                <w:pPr>
                                  <w:rPr>
                                    <w:rFonts w:eastAsia="Times New Roman"/>
                                  </w:rPr>
                                </w:pPr>
                              </w:p>
                            </w:txbxContent>
                          </wps:txbx>
                          <wps:bodyPr anchor="ctr"/>
                        </wps:wsp>
                        <wps:wsp>
                          <wps:cNvPr id="15" name="Oval 15"/>
                          <wps:cNvSpPr/>
                          <wps:spPr>
                            <a:xfrm>
                              <a:off x="5120852" y="838861"/>
                              <a:ext cx="153670" cy="150681"/>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39F0" w:rsidRDefault="005E39F0" w:rsidP="005E39F0">
                                <w:pPr>
                                  <w:rPr>
                                    <w:rFonts w:eastAsia="Times New Roman"/>
                                  </w:rPr>
                                </w:pPr>
                              </w:p>
                            </w:txbxContent>
                          </wps:txbx>
                          <wps:bodyPr anchor="ctr"/>
                        </wps:wsp>
                        <wps:wsp>
                          <wps:cNvPr id="16" name="Oval 16"/>
                          <wps:cNvSpPr/>
                          <wps:spPr>
                            <a:xfrm>
                              <a:off x="4664498" y="2057796"/>
                              <a:ext cx="151342" cy="15292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39F0" w:rsidRDefault="005E39F0" w:rsidP="005E39F0">
                                <w:pPr>
                                  <w:rPr>
                                    <w:rFonts w:eastAsia="Times New Roman"/>
                                  </w:rPr>
                                </w:pPr>
                              </w:p>
                            </w:txbxContent>
                          </wps:txbx>
                          <wps:bodyPr anchor="ctr"/>
                        </wps:wsp>
                        <wps:wsp>
                          <wps:cNvPr id="17" name="Oval 17"/>
                          <wps:cNvSpPr/>
                          <wps:spPr>
                            <a:xfrm>
                              <a:off x="3598122" y="811873"/>
                              <a:ext cx="151342" cy="15292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39F0" w:rsidRDefault="005E39F0" w:rsidP="005E39F0">
                                <w:pPr>
                                  <w:rPr>
                                    <w:rFonts w:eastAsia="Times New Roman"/>
                                  </w:rPr>
                                </w:pPr>
                              </w:p>
                            </w:txbxContent>
                          </wps:txbx>
                          <wps:bodyPr anchor="ctr"/>
                        </wps:wsp>
                        <wps:wsp>
                          <wps:cNvPr id="18" name="Oval 18"/>
                          <wps:cNvSpPr/>
                          <wps:spPr>
                            <a:xfrm>
                              <a:off x="2834428" y="1142471"/>
                              <a:ext cx="153670" cy="15292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39F0" w:rsidRDefault="005E39F0" w:rsidP="005E39F0">
                                <w:pPr>
                                  <w:rPr>
                                    <w:rFonts w:eastAsia="Times New Roman"/>
                                  </w:rPr>
                                </w:pPr>
                              </w:p>
                            </w:txbxContent>
                          </wps:txbx>
                          <wps:bodyPr anchor="ctr"/>
                        </wps:wsp>
                        <wps:wsp>
                          <wps:cNvPr id="19" name="Oval 19"/>
                          <wps:cNvSpPr/>
                          <wps:spPr>
                            <a:xfrm>
                              <a:off x="4587664" y="1295400"/>
                              <a:ext cx="153670" cy="15292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39F0" w:rsidRDefault="005E39F0" w:rsidP="005E39F0">
                                <w:pPr>
                                  <w:rPr>
                                    <w:rFonts w:eastAsia="Times New Roman"/>
                                  </w:rPr>
                                </w:pPr>
                              </w:p>
                            </w:txbxContent>
                          </wps:txbx>
                          <wps:bodyPr anchor="ctr"/>
                        </wps:wsp>
                        <wps:wsp>
                          <wps:cNvPr id="20" name="Oval 20"/>
                          <wps:cNvSpPr/>
                          <wps:spPr>
                            <a:xfrm>
                              <a:off x="3977641" y="1601258"/>
                              <a:ext cx="153670" cy="15067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39F0" w:rsidRDefault="005E39F0" w:rsidP="005E39F0">
                                <w:pPr>
                                  <w:rPr>
                                    <w:rFonts w:eastAsia="Times New Roman"/>
                                  </w:rPr>
                                </w:pPr>
                              </w:p>
                            </w:txbxContent>
                          </wps:txbx>
                          <wps:bodyPr anchor="ctr"/>
                        </wps:wsp>
                        <wps:wsp>
                          <wps:cNvPr id="21" name="Oval 21"/>
                          <wps:cNvSpPr/>
                          <wps:spPr>
                            <a:xfrm>
                              <a:off x="3216275" y="1751938"/>
                              <a:ext cx="151342" cy="15292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39F0" w:rsidRDefault="005E39F0" w:rsidP="005E39F0">
                                <w:pPr>
                                  <w:rPr>
                                    <w:rFonts w:eastAsia="Times New Roman"/>
                                  </w:rPr>
                                </w:pPr>
                              </w:p>
                            </w:txbxContent>
                          </wps:txbx>
                          <wps:bodyPr anchor="ctr"/>
                        </wps:wsp>
                        <wps:wsp>
                          <wps:cNvPr id="22" name="Oval 22"/>
                          <wps:cNvSpPr/>
                          <wps:spPr>
                            <a:xfrm>
                              <a:off x="4282652" y="685932"/>
                              <a:ext cx="153670" cy="15292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39F0" w:rsidRDefault="005E39F0" w:rsidP="005E39F0">
                                <w:pPr>
                                  <w:rPr>
                                    <w:rFonts w:eastAsia="Times New Roman"/>
                                  </w:rPr>
                                </w:pPr>
                              </w:p>
                            </w:txbxContent>
                          </wps:txbx>
                          <wps:bodyPr anchor="ctr"/>
                        </wps:wsp>
                        <wps:wsp>
                          <wps:cNvPr id="24" name="Oval 24"/>
                          <wps:cNvSpPr/>
                          <wps:spPr>
                            <a:xfrm>
                              <a:off x="3903134" y="305858"/>
                              <a:ext cx="151341" cy="15067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39F0" w:rsidRDefault="005E39F0" w:rsidP="005E39F0">
                                <w:pPr>
                                  <w:rPr>
                                    <w:rFonts w:eastAsia="Times New Roman"/>
                                  </w:rPr>
                                </w:pPr>
                              </w:p>
                            </w:txbxContent>
                          </wps:txbx>
                          <wps:bodyPr anchor="ctr"/>
                        </wps:wsp>
                        <wps:wsp>
                          <wps:cNvPr id="25" name="Oval 25"/>
                          <wps:cNvSpPr/>
                          <wps:spPr>
                            <a:xfrm>
                              <a:off x="3749464" y="1981332"/>
                              <a:ext cx="153670" cy="15292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E39F0" w:rsidRDefault="005E39F0" w:rsidP="005E39F0">
                                <w:pPr>
                                  <w:rPr>
                                    <w:rFonts w:eastAsia="Times New Roman"/>
                                  </w:rPr>
                                </w:pPr>
                              </w:p>
                            </w:txbxContent>
                          </wps:txbx>
                          <wps:bodyPr anchor="ctr"/>
                        </wps:wsp>
                      </wpg:grpSp>
                      <wpg:grpSp>
                        <wpg:cNvPr id="26" name="Group 26"/>
                        <wpg:cNvGrpSpPr>
                          <a:grpSpLocks/>
                        </wpg:cNvGrpSpPr>
                        <wpg:grpSpPr bwMode="auto">
                          <a:xfrm>
                            <a:off x="1773054" y="1"/>
                            <a:ext cx="1633719" cy="446520"/>
                            <a:chOff x="1773039" y="46"/>
                            <a:chExt cx="1633675" cy="446520"/>
                          </a:xfrm>
                        </wpg:grpSpPr>
                        <wps:wsp>
                          <wps:cNvPr id="27" name="Straight Arrow Connector 27"/>
                          <wps:cNvCnPr/>
                          <wps:spPr>
                            <a:xfrm>
                              <a:off x="2485989" y="242567"/>
                              <a:ext cx="920725" cy="0"/>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8" name="Rectangle 28"/>
                          <wps:cNvSpPr>
                            <a:spLocks noChangeArrowheads="1"/>
                          </wps:cNvSpPr>
                          <wps:spPr bwMode="auto">
                            <a:xfrm>
                              <a:off x="1773039" y="46"/>
                              <a:ext cx="711615" cy="446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39F0" w:rsidRDefault="005E39F0" w:rsidP="005E39F0">
                                <w:pPr>
                                  <w:pStyle w:val="NormalWeb"/>
                                  <w:spacing w:before="0" w:beforeAutospacing="0" w:after="0" w:afterAutospacing="0"/>
                                  <w:textAlignment w:val="baseline"/>
                                </w:pPr>
                                <w:r>
                                  <w:rPr>
                                    <w:rFonts w:ascii="Verdana" w:eastAsia="SimSun" w:hAnsi="Verdana" w:cstheme="minorBidi"/>
                                    <w:color w:val="000000" w:themeColor="text1"/>
                                    <w:kern w:val="24"/>
                                  </w:rPr>
                                  <w:t>Unit</w:t>
                                </w:r>
                              </w:p>
                            </w:txbxContent>
                          </wps:txbx>
                          <wps:bodyPr wrap="square">
                            <a:noAutofit/>
                          </wps:bodyPr>
                        </wps:wsp>
                      </wpg:grpSp>
                      <wpg:grpSp>
                        <wpg:cNvPr id="29" name="Group 29"/>
                        <wpg:cNvGrpSpPr>
                          <a:grpSpLocks/>
                        </wpg:cNvGrpSpPr>
                        <wpg:grpSpPr bwMode="auto">
                          <a:xfrm>
                            <a:off x="176066" y="526189"/>
                            <a:ext cx="2202010" cy="495787"/>
                            <a:chOff x="176118" y="524663"/>
                            <a:chExt cx="2202655" cy="495787"/>
                          </a:xfrm>
                        </wpg:grpSpPr>
                        <wps:wsp>
                          <wps:cNvPr id="30" name="Straight Arrow Connector 30"/>
                          <wps:cNvCnPr/>
                          <wps:spPr>
                            <a:xfrm>
                              <a:off x="1457753" y="700518"/>
                              <a:ext cx="921020" cy="0"/>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31" name="Rectangle 31"/>
                          <wps:cNvSpPr>
                            <a:spLocks noChangeArrowheads="1"/>
                          </wps:cNvSpPr>
                          <wps:spPr bwMode="auto">
                            <a:xfrm>
                              <a:off x="176118" y="524663"/>
                              <a:ext cx="1408945" cy="4957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39F0" w:rsidRDefault="005E39F0" w:rsidP="005E39F0">
                                <w:pPr>
                                  <w:pStyle w:val="NormalWeb"/>
                                  <w:spacing w:before="0" w:beforeAutospacing="0" w:after="0" w:afterAutospacing="0"/>
                                  <w:textAlignment w:val="baseline"/>
                                </w:pPr>
                                <w:r>
                                  <w:rPr>
                                    <w:rFonts w:ascii="Verdana" w:eastAsia="SimSun" w:hAnsi="Verdana" w:cstheme="minorBidi"/>
                                    <w:color w:val="000000" w:themeColor="text1"/>
                                    <w:kern w:val="24"/>
                                  </w:rPr>
                                  <w:t>Population</w:t>
                                </w:r>
                              </w:p>
                            </w:txbxContent>
                          </wps:txbx>
                          <wps:bodyPr wrap="square">
                            <a:noAutofit/>
                          </wps:bodyPr>
                        </wps:wsp>
                      </wpg:grpSp>
                      <wpg:grpSp>
                        <wpg:cNvPr id="288" name="Group 288"/>
                        <wpg:cNvGrpSpPr>
                          <a:grpSpLocks/>
                        </wpg:cNvGrpSpPr>
                        <wpg:grpSpPr bwMode="auto">
                          <a:xfrm>
                            <a:off x="3379422" y="67572"/>
                            <a:ext cx="2264111" cy="1563360"/>
                            <a:chOff x="3379394" y="67658"/>
                            <a:chExt cx="2264843" cy="1562494"/>
                          </a:xfrm>
                        </wpg:grpSpPr>
                        <wps:wsp>
                          <wps:cNvPr id="289" name="Oval 289"/>
                          <wps:cNvSpPr/>
                          <wps:spPr>
                            <a:xfrm>
                              <a:off x="3379394" y="785192"/>
                              <a:ext cx="796127" cy="844960"/>
                            </a:xfrm>
                            <a:prstGeom prst="ellipse">
                              <a:avLst/>
                            </a:prstGeom>
                            <a:noFill/>
                            <a:ln>
                              <a:solidFill>
                                <a:schemeClr val="tx1"/>
                              </a:solidFill>
                            </a:ln>
                          </wps:spPr>
                          <wps:style>
                            <a:lnRef idx="2">
                              <a:schemeClr val="accent3">
                                <a:shade val="50000"/>
                              </a:schemeClr>
                            </a:lnRef>
                            <a:fillRef idx="1">
                              <a:schemeClr val="accent3"/>
                            </a:fillRef>
                            <a:effectRef idx="0">
                              <a:schemeClr val="accent3"/>
                            </a:effectRef>
                            <a:fontRef idx="minor">
                              <a:schemeClr val="lt1"/>
                            </a:fontRef>
                          </wps:style>
                          <wps:txbx>
                            <w:txbxContent>
                              <w:p w:rsidR="005E39F0" w:rsidRDefault="005E39F0" w:rsidP="005E39F0">
                                <w:pPr>
                                  <w:rPr>
                                    <w:rFonts w:eastAsia="Times New Roman"/>
                                  </w:rPr>
                                </w:pPr>
                              </w:p>
                            </w:txbxContent>
                          </wps:txbx>
                          <wps:bodyPr anchor="ctr"/>
                        </wps:wsp>
                        <wps:wsp>
                          <wps:cNvPr id="290" name="Straight Arrow Connector 290"/>
                          <wps:cNvCnPr/>
                          <wps:spPr>
                            <a:xfrm flipH="1">
                              <a:off x="4174882" y="484042"/>
                              <a:ext cx="674635" cy="537864"/>
                            </a:xfrm>
                            <a:prstGeom prst="straightConnector1">
                              <a:avLst/>
                            </a:prstGeom>
                            <a:ln w="285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91" name="Rectangle 291"/>
                          <wps:cNvSpPr>
                            <a:spLocks noChangeArrowheads="1"/>
                          </wps:cNvSpPr>
                          <wps:spPr bwMode="auto">
                            <a:xfrm>
                              <a:off x="4352529" y="67658"/>
                              <a:ext cx="1291708" cy="5656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39F0" w:rsidRDefault="005E39F0" w:rsidP="005E39F0">
                                <w:pPr>
                                  <w:pStyle w:val="NormalWeb"/>
                                  <w:spacing w:before="0" w:beforeAutospacing="0" w:after="0" w:afterAutospacing="0"/>
                                  <w:textAlignment w:val="baseline"/>
                                </w:pPr>
                                <w:r>
                                  <w:rPr>
                                    <w:rFonts w:ascii="Verdana" w:eastAsia="SimSun" w:hAnsi="Verdana" w:cstheme="minorBidi"/>
                                    <w:color w:val="000000" w:themeColor="text1"/>
                                    <w:kern w:val="24"/>
                                    <w:sz w:val="28"/>
                                    <w:szCs w:val="28"/>
                                  </w:rPr>
                                  <w:t>Sample</w:t>
                                </w:r>
                              </w:p>
                            </w:txbxContent>
                          </wps:txbx>
                          <wps:bodyPr wrap="square">
                            <a:noAutofit/>
                          </wps:bodyPr>
                        </wps:wsp>
                      </wpg:grpSp>
                    </wpg:wgp>
                  </a:graphicData>
                </a:graphic>
                <wp14:sizeRelH relativeFrom="margin">
                  <wp14:pctWidth>0</wp14:pctWidth>
                </wp14:sizeRelH>
                <wp14:sizeRelV relativeFrom="margin">
                  <wp14:pctHeight>0</wp14:pctHeight>
                </wp14:sizeRelV>
              </wp:anchor>
            </w:drawing>
          </mc:Choice>
          <mc:Fallback>
            <w:pict>
              <v:group w14:anchorId="1882CFFB" id="Group 2" o:spid="_x0000_s1026" style="position:absolute;margin-left:123.75pt;margin-top:20.65pt;width:305.2pt;height:78.75pt;z-index:251659264;mso-width-relative:margin;mso-height-relative:margin" coordorigin="1760" coordsize="54674,17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">
                <v:group id="Group 12" o:spid="_x0000_s1027" style="position:absolute;left:23778;width:20065;height:17508" coordorigin="23777" coordsize="29427,248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oval id="Oval 13" o:spid="_x0000_s1028" style="position:absolute;left:23777;width:29428;height:248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RisMA&#10;AADbAAAADwAAAGRycy9kb3ducmV2LnhtbERPS2vCQBC+F/wPywi9iG5UCBJdRYKVVnrxBR6H7JgE&#10;s7Pp7lbTf98VCr3Nx/ecxaozjbiT87VlBeNRAoK4sLrmUsHp+DacgfABWWNjmRT8kIfVsveywEzb&#10;B+/pfgiliCHsM1RQhdBmUvqiIoN+ZFviyF2tMxgidKXUDh8x3DRykiSpNFhzbKiwpbyi4nb4Ngou&#10;n3lO5+00HXy58cfgeNoV502q1Gu/W89BBOrCv/jP/a7j/Ck8f4kH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XRisMAAADbAAAADwAAAAAAAAAAAAAAAACYAgAAZHJzL2Rv&#10;d25yZXYueG1sUEsFBgAAAAAEAAQA9QAAAIgDAAAAAA==&#10;" fillcolor="#a5a5a5 [3206]" strokecolor="#525252 [1606]" strokeweight="1pt">
                    <v:stroke joinstyle="miter"/>
                    <v:textbox>
                      <w:txbxContent>
                        <w:p w:rsidR="005E39F0" w:rsidRDefault="005E39F0" w:rsidP="005E39F0">
                          <w:pPr>
                            <w:rPr>
                              <w:rFonts w:eastAsia="Times New Roman"/>
                            </w:rPr>
                          </w:pPr>
                        </w:p>
                      </w:txbxContent>
                    </v:textbox>
                  </v:oval>
                  <v:oval id="Oval 14" o:spid="_x0000_s1029" style="position:absolute;left:30649;top:6859;width:1513;height:15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DzqcEA&#10;AADbAAAADwAAAGRycy9kb3ducmV2LnhtbERP32vCMBB+H+x/CDfwbaYbZWhnlDEo6GAPq/X9aG5N&#10;sLmUJtrqX78Iwt7u4/t5q83kOnGmIVjPCl7mGQjixmvLrYJ6Xz4vQISIrLHzTAouFGCzfnxYYaH9&#10;yD90rmIrUgiHAhWYGPtCytAYchjmvidO3K8fHMYEh1bqAccU7jr5mmVv0qHl1GCwp09DzbE6OQXX&#10;bVnbeFpWi6z+On7nu9JLe1Bq9jR9vIOINMV/8d291Wl+Drdf0g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w86nBAAAA2wAAAA8AAAAAAAAAAAAAAAAAmAIAAGRycy9kb3du&#10;cmV2LnhtbFBLBQYAAAAABAAEAPUAAACGAwAAAAA=&#10;" fillcolor="#5b9bd5 [3204]" strokecolor="#1f4d78 [1604]" strokeweight="1pt">
                    <v:stroke joinstyle="miter"/>
                    <v:textbox>
                      <w:txbxContent>
                        <w:p w:rsidR="005E39F0" w:rsidRDefault="005E39F0" w:rsidP="005E39F0">
                          <w:pPr>
                            <w:rPr>
                              <w:rFonts w:eastAsia="Times New Roman"/>
                            </w:rPr>
                          </w:pPr>
                        </w:p>
                      </w:txbxContent>
                    </v:textbox>
                  </v:oval>
                  <v:oval id="Oval 15" o:spid="_x0000_s1030" style="position:absolute;left:51208;top:8388;width:1537;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xWMsEA&#10;AADbAAAADwAAAGRycy9kb3ducmV2LnhtbERPTWvCQBC9F/wPywi91Y2lLTG6ihQCWuihMd6H7Jgs&#10;ZmdDdtXor3cLgrd5vM9ZrAbbijP13jhWMJ0kIIgrpw3XCspd/paC8AFZY+uYFFzJw2o5ellgpt2F&#10;/+hchFrEEPYZKmhC6DIpfdWQRT9xHXHkDq63GCLsa6l7vMRw28r3JPmSFg3HhgY7+m6oOhYnq+C2&#10;yUsTTrMiTcqf4+/HNnfS7JV6HQ/rOYhAQ3iKH+6NjvM/4f+XeIB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8VjLBAAAA2wAAAA8AAAAAAAAAAAAAAAAAmAIAAGRycy9kb3du&#10;cmV2LnhtbFBLBQYAAAAABAAEAPUAAACGAwAAAAA=&#10;" fillcolor="#5b9bd5 [3204]" strokecolor="#1f4d78 [1604]" strokeweight="1pt">
                    <v:stroke joinstyle="miter"/>
                    <v:textbox>
                      <w:txbxContent>
                        <w:p w:rsidR="005E39F0" w:rsidRDefault="005E39F0" w:rsidP="005E39F0">
                          <w:pPr>
                            <w:rPr>
                              <w:rFonts w:eastAsia="Times New Roman"/>
                            </w:rPr>
                          </w:pPr>
                        </w:p>
                      </w:txbxContent>
                    </v:textbox>
                  </v:oval>
                  <v:oval id="Oval 16" o:spid="_x0000_s1031" style="position:absolute;left:46644;top:20577;width:1514;height:15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IRcIA&#10;AADbAAAADwAAAGRycy9kb3ducmV2LnhtbERPTWvDMAy9D/ofjAq7rc5KCW1Wt4xCIB3ssDS9i1hL&#10;TGM5xG6S7dfPg8FuerxP7Y+z7cRIgzeOFTyvEhDEtdOGGwXVJX/agvABWWPnmBR8kYfjYfGwx0y7&#10;iT9oLEMjYgj7DBW0IfSZlL5uyaJfuZ44cp9usBgiHBqpB5xiuO3kOklSadFwbGixp1NL9a28WwXf&#10;RV6ZcN+V26R6u71vzrmT5qrU43J+fQERaA7/4j93oeP8FH5/i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7shFwgAAANsAAAAPAAAAAAAAAAAAAAAAAJgCAABkcnMvZG93&#10;bnJldi54bWxQSwUGAAAAAAQABAD1AAAAhwMAAAAA&#10;" fillcolor="#5b9bd5 [3204]" strokecolor="#1f4d78 [1604]" strokeweight="1pt">
                    <v:stroke joinstyle="miter"/>
                    <v:textbox>
                      <w:txbxContent>
                        <w:p w:rsidR="005E39F0" w:rsidRDefault="005E39F0" w:rsidP="005E39F0">
                          <w:pPr>
                            <w:rPr>
                              <w:rFonts w:eastAsia="Times New Roman"/>
                            </w:rPr>
                          </w:pPr>
                        </w:p>
                      </w:txbxContent>
                    </v:textbox>
                  </v:oval>
                  <v:oval id="Oval 17" o:spid="_x0000_s1032" style="position:absolute;left:35981;top:8118;width:1513;height:15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t3sEA&#10;AADbAAAADwAAAGRycy9kb3ducmV2LnhtbERPTWvCQBC9F/wPywi91Y2ltDG6ihQCWuihMd6H7Jgs&#10;ZmdDdtXor3cLgrd5vM9ZrAbbijP13jhWMJ0kIIgrpw3XCspd/paC8AFZY+uYFFzJw2o5ellgpt2F&#10;/+hchFrEEPYZKmhC6DIpfdWQRT9xHXHkDq63GCLsa6l7vMRw28r3JPmUFg3HhgY7+m6oOhYnq+C2&#10;yUsTTrMiTcqf4+/HNnfS7JV6HQ/rOYhAQ3iKH+6NjvO/4P+XeIB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ibd7BAAAA2wAAAA8AAAAAAAAAAAAAAAAAmAIAAGRycy9kb3du&#10;cmV2LnhtbFBLBQYAAAAABAAEAPUAAACGAwAAAAA=&#10;" fillcolor="#5b9bd5 [3204]" strokecolor="#1f4d78 [1604]" strokeweight="1pt">
                    <v:stroke joinstyle="miter"/>
                    <v:textbox>
                      <w:txbxContent>
                        <w:p w:rsidR="005E39F0" w:rsidRDefault="005E39F0" w:rsidP="005E39F0">
                          <w:pPr>
                            <w:rPr>
                              <w:rFonts w:eastAsia="Times New Roman"/>
                            </w:rPr>
                          </w:pPr>
                        </w:p>
                      </w:txbxContent>
                    </v:textbox>
                  </v:oval>
                  <v:oval id="Oval 18" o:spid="_x0000_s1033" style="position:absolute;left:28344;top:11424;width:1536;height:15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35rMMA&#10;AADbAAAADwAAAGRycy9kb3ducmV2LnhtbESPQWvCQBCF74X+h2UKvdWNpRSNriKFgC14MMb7kB2T&#10;xexsyK6a9tc7h4K3Gd6b975ZrkffqSsN0QU2MJ1koIjrYB03BqpD8TYDFROyxS4wGfilCOvV89MS&#10;cxtuvKdrmRolIRxzNNCm1Odax7olj3ESemLRTmHwmGQdGm0HvEm47/R7ln1qj46locWevlqqz+XF&#10;G/jbFpVLl3k5y6qf8+7juwjaHY15fRk3C1CJxvQw/19vreALrPwiA+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35rMMAAADbAAAADwAAAAAAAAAAAAAAAACYAgAAZHJzL2Rv&#10;d25yZXYueG1sUEsFBgAAAAAEAAQA9QAAAIgDAAAAAA==&#10;" fillcolor="#5b9bd5 [3204]" strokecolor="#1f4d78 [1604]" strokeweight="1pt">
                    <v:stroke joinstyle="miter"/>
                    <v:textbox>
                      <w:txbxContent>
                        <w:p w:rsidR="005E39F0" w:rsidRDefault="005E39F0" w:rsidP="005E39F0">
                          <w:pPr>
                            <w:rPr>
                              <w:rFonts w:eastAsia="Times New Roman"/>
                            </w:rPr>
                          </w:pPr>
                        </w:p>
                      </w:txbxContent>
                    </v:textbox>
                  </v:oval>
                  <v:oval id="Oval 19" o:spid="_x0000_s1034" style="position:absolute;left:45876;top:12954;width:1537;height:15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FcN8IA&#10;AADbAAAADwAAAGRycy9kb3ducmV2LnhtbERPTWvDMAy9D/ofjAa9rc5GGW1aN4xCIBvssDS9i1hL&#10;TGM5xG6S7dfPhcJuerxP7bPZdmKkwRvHCp5XCQji2mnDjYLqlD9tQPiArLFzTAp+yEN2WDzsMdVu&#10;4i8ay9CIGMI+RQVtCH0qpa9bsuhXrieO3LcbLIYIh0bqAacYbjv5kiSv0qLh2NBiT8eW6kt5tQp+&#10;i7wy4botN0n1cflcv+dOmrNSy8f5bQci0Bz+xXd3oeP8Ldx+iQfIw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Vw3wgAAANsAAAAPAAAAAAAAAAAAAAAAAJgCAABkcnMvZG93&#10;bnJldi54bWxQSwUGAAAAAAQABAD1AAAAhwMAAAAA&#10;" fillcolor="#5b9bd5 [3204]" strokecolor="#1f4d78 [1604]" strokeweight="1pt">
                    <v:stroke joinstyle="miter"/>
                    <v:textbox>
                      <w:txbxContent>
                        <w:p w:rsidR="005E39F0" w:rsidRDefault="005E39F0" w:rsidP="005E39F0">
                          <w:pPr>
                            <w:rPr>
                              <w:rFonts w:eastAsia="Times New Roman"/>
                            </w:rPr>
                          </w:pPr>
                        </w:p>
                      </w:txbxContent>
                    </v:textbox>
                  </v:oval>
                  <v:oval id="Oval 20" o:spid="_x0000_s1035" style="position:absolute;left:39776;top:16012;width:1537;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c/F78A&#10;AADbAAAADwAAAGRycy9kb3ducmV2LnhtbERPTYvCMBC9C/sfwizsTdMVEe0aRRYKKniwdu9DM7bB&#10;ZlKaVLv+enMQPD7e92oz2EbcqPPGsYLvSQKCuHTacKWgOGfjBQgfkDU2jknBP3nYrD9GK0y1u/OJ&#10;bnmoRAxhn6KCOoQ2ldKXNVn0E9cSR+7iOoshwq6SusN7DLeNnCbJXFo0HBtqbOm3pvKa91bBY5cV&#10;JvTLfJEUh+txts+cNH9KfX0O2x8QgYbwFr/cO61gGtfHL/EHyP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Jz8XvwAAANsAAAAPAAAAAAAAAAAAAAAAAJgCAABkcnMvZG93bnJl&#10;di54bWxQSwUGAAAAAAQABAD1AAAAhAMAAAAA&#10;" fillcolor="#5b9bd5 [3204]" strokecolor="#1f4d78 [1604]" strokeweight="1pt">
                    <v:stroke joinstyle="miter"/>
                    <v:textbox>
                      <w:txbxContent>
                        <w:p w:rsidR="005E39F0" w:rsidRDefault="005E39F0" w:rsidP="005E39F0">
                          <w:pPr>
                            <w:rPr>
                              <w:rFonts w:eastAsia="Times New Roman"/>
                            </w:rPr>
                          </w:pPr>
                        </w:p>
                      </w:txbxContent>
                    </v:textbox>
                  </v:oval>
                  <v:oval id="Oval 21" o:spid="_x0000_s1036" style="position:absolute;left:32162;top:17519;width:1514;height:15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uajMQA&#10;AADbAAAADwAAAGRycy9kb3ducmV2LnhtbESPwWrDMBBE74X8g9hAb7WcUErqRAklYHAKPdR17ou1&#10;tUWslbFkx+3XV4FAj8PMvGF2h9l2YqLBG8cKVkkKgrh22nCjoPrKnzYgfEDW2DkmBT/k4bBfPOww&#10;0+7KnzSVoRERwj5DBW0IfSalr1uy6BPXE0fv2w0WQ5RDI/WA1wi3nVyn6Yu0aDgutNjTsaX6Uo5W&#10;wW+RVyaMr+Umrd4vH8+n3ElzVupxOb9tQQSaw3/43i60gvUKbl/iD5D7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ZrmozEAAAA2wAAAA8AAAAAAAAAAAAAAAAAmAIAAGRycy9k&#10;b3ducmV2LnhtbFBLBQYAAAAABAAEAPUAAACJAwAAAAA=&#10;" fillcolor="#5b9bd5 [3204]" strokecolor="#1f4d78 [1604]" strokeweight="1pt">
                    <v:stroke joinstyle="miter"/>
                    <v:textbox>
                      <w:txbxContent>
                        <w:p w:rsidR="005E39F0" w:rsidRDefault="005E39F0" w:rsidP="005E39F0">
                          <w:pPr>
                            <w:rPr>
                              <w:rFonts w:eastAsia="Times New Roman"/>
                            </w:rPr>
                          </w:pPr>
                        </w:p>
                      </w:txbxContent>
                    </v:textbox>
                  </v:oval>
                  <v:oval id="Oval 22" o:spid="_x0000_s1037" style="position:absolute;left:42826;top:6859;width:1537;height:15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kE+8MA&#10;AADbAAAADwAAAGRycy9kb3ducmV2LnhtbESPQWvCQBSE74X+h+UVvNWNQUSjq0ghYAseGuP9kX0m&#10;i9m3Ibtq9Nd3BaHHYWa+YVabwbbiSr03jhVMxgkI4sppw7WC8pB/zkH4gKyxdUwK7uRhs35/W2Gm&#10;3Y1/6VqEWkQI+wwVNCF0mZS+asiiH7uOOHon11sMUfa11D3eIty2Mk2SmbRoOC402NFXQ9W5uFgF&#10;j11emnBZFPOk/Dnvp9+5k+ao1Ohj2C5BBBrCf/jV3mkFaQrPL/EH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rkE+8MAAADbAAAADwAAAAAAAAAAAAAAAACYAgAAZHJzL2Rv&#10;d25yZXYueG1sUEsFBgAAAAAEAAQA9QAAAIgDAAAAAA==&#10;" fillcolor="#5b9bd5 [3204]" strokecolor="#1f4d78 [1604]" strokeweight="1pt">
                    <v:stroke joinstyle="miter"/>
                    <v:textbox>
                      <w:txbxContent>
                        <w:p w:rsidR="005E39F0" w:rsidRDefault="005E39F0" w:rsidP="005E39F0">
                          <w:pPr>
                            <w:rPr>
                              <w:rFonts w:eastAsia="Times New Roman"/>
                            </w:rPr>
                          </w:pPr>
                        </w:p>
                      </w:txbxContent>
                    </v:textbox>
                  </v:oval>
                  <v:oval id="Oval 24" o:spid="_x0000_s1038" style="position:absolute;left:39031;top:3058;width:1513;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w5FMIA&#10;AADbAAAADwAAAGRycy9kb3ducmV2LnhtbESPQYvCMBSE78L+h/AEb5oqIm7XKLJQUMGD3e790Tzb&#10;YPNSmqjd/fVGEDwOM/MNs9r0thE36rxxrGA6SUAQl04brhQUP9l4CcIHZI2NY1LwRx4264/BClPt&#10;7nyiWx4qESHsU1RQh9CmUvqyJot+4lri6J1dZzFE2VVSd3iPcNvIWZIspEXDcaHGlr5rKi/51Sr4&#10;32WFCdfPfJkUh8txvs+cNL9KjYb99gtEoD68w6/2TiuYzeH5Jf4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DkUwgAAANsAAAAPAAAAAAAAAAAAAAAAAJgCAABkcnMvZG93&#10;bnJldi54bWxQSwUGAAAAAAQABAD1AAAAhwMAAAAA&#10;" fillcolor="#5b9bd5 [3204]" strokecolor="#1f4d78 [1604]" strokeweight="1pt">
                    <v:stroke joinstyle="miter"/>
                    <v:textbox>
                      <w:txbxContent>
                        <w:p w:rsidR="005E39F0" w:rsidRDefault="005E39F0" w:rsidP="005E39F0">
                          <w:pPr>
                            <w:rPr>
                              <w:rFonts w:eastAsia="Times New Roman"/>
                            </w:rPr>
                          </w:pPr>
                        </w:p>
                      </w:txbxContent>
                    </v:textbox>
                  </v:oval>
                  <v:oval id="Oval 25" o:spid="_x0000_s1039" style="position:absolute;left:37494;top:19813;width:1537;height:15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Ccj8MA&#10;AADbAAAADwAAAGRycy9kb3ducmV2LnhtbESPQWvCQBSE7wX/w/IEb3VT0WJTVxEhoIKHxnh/ZF+T&#10;xezbkF019td3BcHjMDPfMItVbxtxpc4bxwo+xgkI4tJpw5WC4pi9z0H4gKyxcUwK7uRhtRy8LTDV&#10;7sY/dM1DJSKEfYoK6hDaVEpf1mTRj11LHL1f11kMUXaV1B3eItw2cpIkn9Ki4bhQY0ubmspzfrEK&#10;/rZZYcLlK58nxf58mO4yJ81JqdGwX3+DCNSHV/jZ3moFkxk8vsQf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Ccj8MAAADbAAAADwAAAAAAAAAAAAAAAACYAgAAZHJzL2Rv&#10;d25yZXYueG1sUEsFBgAAAAAEAAQA9QAAAIgDAAAAAA==&#10;" fillcolor="#5b9bd5 [3204]" strokecolor="#1f4d78 [1604]" strokeweight="1pt">
                    <v:stroke joinstyle="miter"/>
                    <v:textbox>
                      <w:txbxContent>
                        <w:p w:rsidR="005E39F0" w:rsidRDefault="005E39F0" w:rsidP="005E39F0">
                          <w:pPr>
                            <w:rPr>
                              <w:rFonts w:eastAsia="Times New Roman"/>
                            </w:rPr>
                          </w:pPr>
                        </w:p>
                      </w:txbxContent>
                    </v:textbox>
                  </v:oval>
                </v:group>
                <v:group id="Group 26" o:spid="_x0000_s1040" style="position:absolute;left:17730;width:16337;height:4465" coordorigin="17730" coordsize="16336,44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type id="_x0000_t32" coordsize="21600,21600" o:spt="32" o:oned="t" path="m,l21600,21600e" filled="f">
                    <v:path arrowok="t" fillok="f" o:connecttype="none"/>
                    <o:lock v:ext="edit" shapetype="t"/>
                  </v:shapetype>
                  <v:shape id="Straight Arrow Connector 27" o:spid="_x0000_s1041" type="#_x0000_t32" style="position:absolute;left:24859;top:2425;width:920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FJyMUAAADbAAAADwAAAGRycy9kb3ducmV2LnhtbESPQWvCQBSE7wX/w/IEb3VjpGqjq6il&#10;4KmitofeHtlnEs2+Ddk1pv76riB4HGbmG2a2aE0pGqpdYVnBoB+BIE6tLjhT8H34fJ2AcB5ZY2mZ&#10;FPyRg8W88zLDRNsr76jZ+0wECLsEFeTeV4mULs3JoOvbijh4R1sb9EHWmdQ1XgPclDKOopE0WHBY&#10;yLGidU7peX8xCqjZfg3by/vq923nbax/PranyU2pXrddTkF4av0z/GhvtIJ4DPcv4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mFJyMUAAADbAAAADwAAAAAAAAAA&#10;AAAAAAChAgAAZHJzL2Rvd25yZXYueG1sUEsFBgAAAAAEAAQA+QAAAJMDAAAAAA==&#10;" strokecolor="black [3213]" strokeweight="2.25pt">
                    <v:stroke endarrow="open" joinstyle="miter"/>
                  </v:shape>
                  <v:rect id="Rectangle 28" o:spid="_x0000_s1042" style="position:absolute;left:17730;width:7116;height:44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YxpMAA&#10;AADbAAAADwAAAGRycy9kb3ducmV2LnhtbERPy4rCMBTdD/gP4QpuBk3HhUg1ighiEUGmPtaX5toW&#10;m5vaZNr692Yx4PJw3st1byrRUuNKywp+JhEI4szqknMFl/NuPAfhPLLGyjIpeJGD9WrwtcRY245/&#10;qU19LkIIuxgVFN7XsZQuK8igm9iaOHB32xj0ATa51A12IdxUchpFM2mw5NBQYE3bgrJH+mcUdNmp&#10;vZ2Pe3n6viWWn8lzm14PSo2G/WYBwlPvP+J/d6IVTMPY8CX8ALl6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xYxpMAAAADbAAAADwAAAAAAAAAAAAAAAACYAgAAZHJzL2Rvd25y&#10;ZXYueG1sUEsFBgAAAAAEAAQA9QAAAIUDAAAAAA==&#10;" filled="f" stroked="f">
                    <v:textbox>
                      <w:txbxContent>
                        <w:p w:rsidR="005E39F0" w:rsidRDefault="005E39F0" w:rsidP="005E39F0">
                          <w:pPr>
                            <w:pStyle w:val="NormalWeb"/>
                            <w:spacing w:before="0" w:beforeAutospacing="0" w:after="0" w:afterAutospacing="0"/>
                            <w:textAlignment w:val="baseline"/>
                          </w:pPr>
                          <w:r>
                            <w:rPr>
                              <w:rFonts w:ascii="Verdana" w:eastAsia="SimSun" w:hAnsi="Verdana" w:cstheme="minorBidi"/>
                              <w:color w:val="000000" w:themeColor="text1"/>
                              <w:kern w:val="24"/>
                            </w:rPr>
                            <w:t>Unit</w:t>
                          </w:r>
                        </w:p>
                      </w:txbxContent>
                    </v:textbox>
                  </v:rect>
                </v:group>
                <v:group id="Group 29" o:spid="_x0000_s1043" style="position:absolute;left:1760;top:5261;width:22020;height:4958" coordorigin="1761,5246" coordsize="22026,4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Straight Arrow Connector 30" o:spid="_x0000_s1044" type="#_x0000_t32" style="position:absolute;left:14577;top:7005;width:92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HYcAAAADbAAAADwAAAGRycy9kb3ducmV2LnhtbERPy4rCMBTdC/5DuMLsNFWZQatR1EFw&#10;pfhauLs017ba3JQm1o5fP1kILg/nPZ03phA1VS63rKDfi0AQJ1bnnCo4HdfdEQjnkTUWlknBHzmY&#10;z9qtKcbaPnlP9cGnIoSwi1FB5n0ZS+mSjAy6ni2JA3e1lUEfYJVKXeEzhJtCDqLoRxrMOTRkWNIq&#10;o+R+eBgFVO+2w+YxXl6+994O9Pl3dxu9lPrqNIsJCE+N/4jf7o1WMAzrw5fwA+Ts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xRR2HAAAAA2wAAAA8AAAAAAAAAAAAAAAAA&#10;oQIAAGRycy9kb3ducmV2LnhtbFBLBQYAAAAABAAEAPkAAACOAwAAAAA=&#10;" strokecolor="black [3213]" strokeweight="2.25pt">
                    <v:stroke endarrow="open" joinstyle="miter"/>
                  </v:shape>
                  <v:rect id="Rectangle 31" o:spid="_x0000_s1045" style="position:absolute;left:1761;top:5246;width:14089;height:49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5MQA&#10;AADbAAAADwAAAGRycy9kb3ducmV2LnhtbESPQWvCQBSE74X+h+UVeim6UUFKzEaKUBqKIMbq+ZF9&#10;JqHZtzG7JvHfu4WCx2FmvmGS9Wga0VPnassKZtMIBHFhdc2lgp/D5+QdhPPIGhvLpOBGDtbp81OC&#10;sbYD76nPfSkChF2MCirv21hKV1Rk0E1tSxy8s+0M+iC7UuoOhwA3jZxH0VIarDksVNjSpqLiN78a&#10;BUOx60+H7ZfcvZ0yy5fsssmP30q9vowfKxCeRv8I/7czrWAxg78v4QfI9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1DuTEAAAA2wAAAA8AAAAAAAAAAAAAAAAAmAIAAGRycy9k&#10;b3ducmV2LnhtbFBLBQYAAAAABAAEAPUAAACJAwAAAAA=&#10;" filled="f" stroked="f">
                    <v:textbox>
                      <w:txbxContent>
                        <w:p w:rsidR="005E39F0" w:rsidRDefault="005E39F0" w:rsidP="005E39F0">
                          <w:pPr>
                            <w:pStyle w:val="NormalWeb"/>
                            <w:spacing w:before="0" w:beforeAutospacing="0" w:after="0" w:afterAutospacing="0"/>
                            <w:textAlignment w:val="baseline"/>
                          </w:pPr>
                          <w:r>
                            <w:rPr>
                              <w:rFonts w:ascii="Verdana" w:eastAsia="SimSun" w:hAnsi="Verdana" w:cstheme="minorBidi"/>
                              <w:color w:val="000000" w:themeColor="text1"/>
                              <w:kern w:val="24"/>
                            </w:rPr>
                            <w:t>Population</w:t>
                          </w:r>
                        </w:p>
                      </w:txbxContent>
                    </v:textbox>
                  </v:rect>
                </v:group>
                <v:group id="Group 288" o:spid="_x0000_s1046" style="position:absolute;left:33794;top:675;width:22641;height:15634" coordorigin="33793,676" coordsize="22648,1562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oval id="Oval 289" o:spid="_x0000_s1047" style="position:absolute;left:33793;top:7851;width:7962;height:84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6bCcMA&#10;AADcAAAADwAAAGRycy9kb3ducmV2LnhtbESPQYvCMBSE7wv+h/AEb2uqgqvVKCqKHlftweOzebbF&#10;5qU0sdZ/bxYWPA4z8w0zX7amFA3VrrCsYNCPQBCnVhecKUjOu+8JCOeRNZaWScGLHCwXna85xto+&#10;+UjNyWciQNjFqCD3voqldGlOBl3fVsTBu9naoA+yzqSu8RngppTDKBpLgwWHhRwr2uSU3k8Po0C3&#10;x+2lMT+/u+h+TaZJNlo3eq9Ur9uuZiA8tf4T/m8ftILhZAp/Z8IRkI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t6bCcMAAADcAAAADwAAAAAAAAAAAAAAAACYAgAAZHJzL2Rv&#10;d25yZXYueG1sUEsFBgAAAAAEAAQA9QAAAIgDAAAAAA==&#10;" filled="f" strokecolor="black [3213]" strokeweight="1pt">
                    <v:stroke joinstyle="miter"/>
                    <v:textbox>
                      <w:txbxContent>
                        <w:p w:rsidR="005E39F0" w:rsidRDefault="005E39F0" w:rsidP="005E39F0">
                          <w:pPr>
                            <w:rPr>
                              <w:rFonts w:eastAsia="Times New Roman"/>
                            </w:rPr>
                          </w:pPr>
                        </w:p>
                      </w:txbxContent>
                    </v:textbox>
                  </v:oval>
                  <v:shape id="Straight Arrow Connector 290" o:spid="_x0000_s1048" type="#_x0000_t32" style="position:absolute;left:41748;top:4840;width:6747;height:537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QEbcIAAADcAAAADwAAAGRycy9kb3ducmV2LnhtbERPy2rCQBTdF/yH4QrdiE4M1Ed0FLUU&#10;2lWpCm4vmWsmmrkTM1MT/76zELo8nPdy3dlK3KnxpWMF41ECgjh3uuRCwfHwMZyB8AFZY+WYFDzI&#10;w3rVe1lipl3LP3Tfh0LEEPYZKjAh1JmUPjdk0Y9cTRy5s2sshgibQuoG2xhuK5kmyURaLDk2GKxp&#10;Zyi/7n+tgktRTb/kt2lPyeDttk3fSznoHkq99rvNAkSgLvyLn+5PrSCdx/nxTDwC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QEbcIAAADcAAAADwAAAAAAAAAAAAAA&#10;AAChAgAAZHJzL2Rvd25yZXYueG1sUEsFBgAAAAAEAAQA+QAAAJADAAAAAA==&#10;" strokecolor="black [3213]" strokeweight="2.25pt">
                    <v:stroke endarrow="open" joinstyle="miter"/>
                  </v:shape>
                  <v:rect id="Rectangle 291" o:spid="_x0000_s1049" style="position:absolute;left:43525;top:676;width:12917;height:5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HKcsYA&#10;AADcAAAADwAAAGRycy9kb3ducmV2LnhtbESPT2vCQBTE7wW/w/IEL6Vu9FBqmo2IIA0iSOOf8yP7&#10;moRm38bsNonfvlsoeBxm5jdMsh5NI3rqXG1ZwWIegSAurK65VHA+7V7eQDiPrLGxTAru5GCdTp4S&#10;jLUd+JP63JciQNjFqKDyvo2ldEVFBt3ctsTB+7KdQR9kV0rd4RDgppHLKHqVBmsOCxW2tK2o+M5/&#10;jIKhOPbX0+FDHp+vmeVbdtvml71Ss+m4eQfhafSP8H870wqWqwX8nQlHQK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hHKcsYAAADcAAAADwAAAAAAAAAAAAAAAACYAgAAZHJz&#10;L2Rvd25yZXYueG1sUEsFBgAAAAAEAAQA9QAAAIsDAAAAAA==&#10;" filled="f" stroked="f">
                    <v:textbox>
                      <w:txbxContent>
                        <w:p w:rsidR="005E39F0" w:rsidRDefault="005E39F0" w:rsidP="005E39F0">
                          <w:pPr>
                            <w:pStyle w:val="NormalWeb"/>
                            <w:spacing w:before="0" w:beforeAutospacing="0" w:after="0" w:afterAutospacing="0"/>
                            <w:textAlignment w:val="baseline"/>
                          </w:pPr>
                          <w:r>
                            <w:rPr>
                              <w:rFonts w:ascii="Verdana" w:eastAsia="SimSun" w:hAnsi="Verdana" w:cstheme="minorBidi"/>
                              <w:color w:val="000000" w:themeColor="text1"/>
                              <w:kern w:val="24"/>
                              <w:sz w:val="28"/>
                              <w:szCs w:val="28"/>
                            </w:rPr>
                            <w:t>Sample</w:t>
                          </w:r>
                        </w:p>
                      </w:txbxContent>
                    </v:textbox>
                  </v:rect>
                </v:group>
              </v:group>
            </w:pict>
          </mc:Fallback>
        </mc:AlternateContent>
      </w:r>
      <w:r>
        <w:t>The relationship among population, sample and unit is shown in the following diagram:</w:t>
      </w:r>
    </w:p>
    <w:p w:rsidR="005E39F0" w:rsidRDefault="005E39F0" w:rsidP="005E39F0"/>
    <w:p w:rsidR="005E39F0" w:rsidRDefault="005E39F0" w:rsidP="005E39F0"/>
    <w:p w:rsidR="005E39F0" w:rsidRDefault="005E39F0" w:rsidP="005E39F0"/>
    <w:p w:rsidR="005E39F0" w:rsidRDefault="005E39F0" w:rsidP="005E39F0"/>
    <w:p w:rsidR="005E39F0" w:rsidRDefault="005E39F0" w:rsidP="005E39F0">
      <w:r w:rsidRPr="00F135EB">
        <w:rPr>
          <w:u w:val="single"/>
        </w:rPr>
        <w:t>Definition of parameter</w:t>
      </w:r>
      <w:r>
        <w:t xml:space="preserve">:  a </w:t>
      </w:r>
      <w:r w:rsidRPr="00F476FB">
        <w:rPr>
          <w:b/>
        </w:rPr>
        <w:t>numerical measurement</w:t>
      </w:r>
      <w:r>
        <w:t xml:space="preserve"> describing certain characteristic of a </w:t>
      </w:r>
      <w:r w:rsidRPr="003736E3">
        <w:rPr>
          <w:b/>
        </w:rPr>
        <w:t>population</w:t>
      </w:r>
      <w:r>
        <w:t>.</w:t>
      </w:r>
    </w:p>
    <w:p w:rsidR="005E39F0" w:rsidRDefault="005E39F0" w:rsidP="005E39F0">
      <w:r w:rsidRPr="00F135EB">
        <w:rPr>
          <w:u w:val="single"/>
        </w:rPr>
        <w:t>Definition of statistic</w:t>
      </w:r>
      <w:r>
        <w:t xml:space="preserve">: a </w:t>
      </w:r>
      <w:r w:rsidRPr="00F476FB">
        <w:rPr>
          <w:b/>
        </w:rPr>
        <w:t>numerical measurement</w:t>
      </w:r>
      <w:r>
        <w:t xml:space="preserve"> describing certain characteristic of a sample.</w:t>
      </w:r>
    </w:p>
    <w:p w:rsidR="005E39F0" w:rsidRPr="008B7D8F" w:rsidRDefault="005E39F0" w:rsidP="005E39F0">
      <w:r w:rsidRPr="0016138C">
        <w:rPr>
          <w:b/>
          <w:i/>
        </w:rPr>
        <w:t>Example</w:t>
      </w:r>
      <w:r>
        <w:t xml:space="preserve">: </w:t>
      </w:r>
      <w:r w:rsidRPr="008B7D8F">
        <w:t>A researcher, John, wishes to know the type of car each person drives in the United States. So he gets permission to go to the student parking lot at a college and record some data. He then made a spreadsheet that includes each car’s model, color, weight and whether it has a navigation system.</w:t>
      </w:r>
      <w:r>
        <w:t xml:space="preserve"> He calculated the average weight of the cars in that parking lot and would like to make an inference to the average weight of cars that people drive in the United States. </w:t>
      </w:r>
    </w:p>
    <w:p w:rsidR="005E39F0" w:rsidRDefault="005E39F0" w:rsidP="005E39F0">
      <w:pPr>
        <w:pStyle w:val="ListParagraph"/>
        <w:numPr>
          <w:ilvl w:val="0"/>
          <w:numId w:val="3"/>
        </w:numPr>
        <w:spacing w:after="200" w:line="276" w:lineRule="auto"/>
      </w:pPr>
      <w:r w:rsidRPr="008B7D8F">
        <w:t xml:space="preserve">What </w:t>
      </w:r>
      <w:r>
        <w:t>is</w:t>
      </w:r>
      <w:r w:rsidRPr="008B7D8F">
        <w:t xml:space="preserve"> the </w:t>
      </w:r>
      <w:r>
        <w:t>unit</w:t>
      </w:r>
      <w:r w:rsidRPr="008B7D8F">
        <w:t>?</w:t>
      </w:r>
    </w:p>
    <w:p w:rsidR="005E39F0" w:rsidRDefault="005E39F0" w:rsidP="005E39F0">
      <w:pPr>
        <w:pStyle w:val="ListParagraph"/>
      </w:pPr>
      <w:r>
        <w:t>Each car</w:t>
      </w:r>
    </w:p>
    <w:p w:rsidR="005E39F0" w:rsidRDefault="005E39F0" w:rsidP="005E39F0">
      <w:pPr>
        <w:pStyle w:val="ListParagraph"/>
        <w:numPr>
          <w:ilvl w:val="0"/>
          <w:numId w:val="3"/>
        </w:numPr>
        <w:spacing w:after="200" w:line="276" w:lineRule="auto"/>
      </w:pPr>
      <w:r w:rsidRPr="008B7D8F">
        <w:t>What is the population?</w:t>
      </w:r>
    </w:p>
    <w:p w:rsidR="005E39F0" w:rsidRDefault="005E39F0" w:rsidP="005E39F0">
      <w:pPr>
        <w:pStyle w:val="ListParagraph"/>
      </w:pPr>
      <w:r>
        <w:t>Cars in the United States</w:t>
      </w:r>
    </w:p>
    <w:p w:rsidR="005E39F0" w:rsidRDefault="005E39F0" w:rsidP="005E39F0">
      <w:pPr>
        <w:pStyle w:val="ListParagraph"/>
        <w:numPr>
          <w:ilvl w:val="0"/>
          <w:numId w:val="3"/>
        </w:numPr>
        <w:spacing w:after="200" w:line="276" w:lineRule="auto"/>
      </w:pPr>
      <w:r>
        <w:t>What is the sample?</w:t>
      </w:r>
    </w:p>
    <w:p w:rsidR="005E39F0" w:rsidRDefault="005E39F0" w:rsidP="005E39F0">
      <w:pPr>
        <w:pStyle w:val="ListParagraph"/>
      </w:pPr>
      <w:r>
        <w:t>Cars in that college student parking lot</w:t>
      </w:r>
    </w:p>
    <w:p w:rsidR="005E39F0" w:rsidRDefault="005E39F0" w:rsidP="005E39F0">
      <w:pPr>
        <w:pStyle w:val="ListParagraph"/>
        <w:numPr>
          <w:ilvl w:val="0"/>
          <w:numId w:val="3"/>
        </w:numPr>
        <w:spacing w:after="200" w:line="276" w:lineRule="auto"/>
      </w:pPr>
      <w:r>
        <w:t>What is the parameter and what is the statistic given in this problem?</w:t>
      </w:r>
    </w:p>
    <w:p w:rsidR="005E39F0" w:rsidRDefault="005E39F0" w:rsidP="005E39F0">
      <w:pPr>
        <w:pStyle w:val="ListParagraph"/>
      </w:pPr>
      <w:r>
        <w:t>Parameter: average weight of cars in the United States</w:t>
      </w:r>
    </w:p>
    <w:p w:rsidR="005E39F0" w:rsidRPr="008B7D8F" w:rsidRDefault="005E39F0" w:rsidP="005E39F0">
      <w:pPr>
        <w:pStyle w:val="ListParagraph"/>
      </w:pPr>
      <w:r>
        <w:lastRenderedPageBreak/>
        <w:t>Statistic: average weight of cars in that college student parking lot</w:t>
      </w:r>
    </w:p>
    <w:p w:rsidR="005E39F0" w:rsidRDefault="005E39F0" w:rsidP="005E39F0">
      <w:pPr>
        <w:pStyle w:val="Heading3"/>
        <w:numPr>
          <w:ilvl w:val="0"/>
          <w:numId w:val="2"/>
        </w:numPr>
        <w:spacing w:before="200" w:line="276" w:lineRule="auto"/>
      </w:pPr>
      <w:r>
        <w:t>Types of data</w:t>
      </w:r>
    </w:p>
    <w:p w:rsidR="005E39F0" w:rsidRDefault="005E39F0" w:rsidP="005E39F0">
      <w:r w:rsidRPr="00BA5476">
        <w:rPr>
          <w:u w:val="single"/>
        </w:rPr>
        <w:t>Definition of numerical data (quantitative data):</w:t>
      </w:r>
      <w:r>
        <w:t xml:space="preserve"> data consist of </w:t>
      </w:r>
      <w:r w:rsidRPr="00F476FB">
        <w:rPr>
          <w:b/>
        </w:rPr>
        <w:t>numbers</w:t>
      </w:r>
      <w:r>
        <w:t xml:space="preserve"> representing counts or measurements. For example: weight, height, age.</w:t>
      </w:r>
    </w:p>
    <w:p w:rsidR="005E39F0" w:rsidRDefault="005E39F0" w:rsidP="005E39F0">
      <w:r w:rsidRPr="006872FE">
        <w:rPr>
          <w:u w:val="single"/>
        </w:rPr>
        <w:t>Definition of categorical data (qualitative data):</w:t>
      </w:r>
      <w:r>
        <w:t xml:space="preserve"> data consist of </w:t>
      </w:r>
      <w:r w:rsidRPr="00F476FB">
        <w:rPr>
          <w:b/>
        </w:rPr>
        <w:t>names or labels</w:t>
      </w:r>
      <w:r>
        <w:t xml:space="preserve"> that place individuals/units into groups. The differences between data values either cannot be determined or are meaningless. For instances: gender (male and female), political affiliations (Democrat, Republican and Independent). </w:t>
      </w:r>
    </w:p>
    <w:p w:rsidR="005E39F0" w:rsidRDefault="005E39F0" w:rsidP="005E39F0">
      <w:r>
        <w:t>Note: if we use 1 to represent male and 2 to represent female, although they are numbers, the difference between that 1 and 2 is meaningless.</w:t>
      </w:r>
    </w:p>
    <w:p w:rsidR="005E39F0" w:rsidRDefault="005E39F0" w:rsidP="005E39F0">
      <w:r w:rsidRPr="00BA5476">
        <w:rPr>
          <w:u w:val="single"/>
        </w:rPr>
        <w:t>Definition of ordinal data</w:t>
      </w:r>
      <w:r>
        <w:t xml:space="preserve">: </w:t>
      </w:r>
      <w:r w:rsidRPr="00BB2397">
        <w:rPr>
          <w:b/>
        </w:rPr>
        <w:t>data that is categorical</w:t>
      </w:r>
      <w:r>
        <w:t xml:space="preserve"> and can be arranged in some order. For example: level of injury (severe, moderate, and minor)</w:t>
      </w:r>
    </w:p>
    <w:p w:rsidR="005E39F0" w:rsidRDefault="005E39F0" w:rsidP="005E39F0">
      <w:r w:rsidRPr="00BA5476">
        <w:rPr>
          <w:u w:val="single"/>
        </w:rPr>
        <w:t>Definition of nominal data</w:t>
      </w:r>
      <w:r>
        <w:t xml:space="preserve">: </w:t>
      </w:r>
      <w:r w:rsidRPr="00BB2397">
        <w:rPr>
          <w:b/>
        </w:rPr>
        <w:t>data that is categorical</w:t>
      </w:r>
      <w:r>
        <w:t xml:space="preserve"> and cannot be arranged in an ordering scheme (such as low to high). For example: gender (male and female), marital status (single and married).</w:t>
      </w:r>
    </w:p>
    <w:p w:rsidR="005E39F0" w:rsidRDefault="005E39F0" w:rsidP="005E39F0">
      <w:r w:rsidRPr="00BB2397">
        <w:rPr>
          <w:u w:val="single"/>
        </w:rPr>
        <w:t>Definition of discrete data</w:t>
      </w:r>
      <w:r>
        <w:t xml:space="preserve">: </w:t>
      </w:r>
      <w:r w:rsidRPr="00BB2397">
        <w:rPr>
          <w:b/>
        </w:rPr>
        <w:t>data is numerical</w:t>
      </w:r>
      <w:r>
        <w:t xml:space="preserve"> and the number of values is countable. For example: the number of children in a family, the number of stairs in a building. They are countable integers.</w:t>
      </w:r>
    </w:p>
    <w:p w:rsidR="005E39F0" w:rsidRDefault="005E39F0" w:rsidP="005E39F0">
      <w:r w:rsidRPr="00BB2397">
        <w:rPr>
          <w:u w:val="single"/>
        </w:rPr>
        <w:t>Definition of continuous data</w:t>
      </w:r>
      <w:r>
        <w:t xml:space="preserve">: </w:t>
      </w:r>
      <w:r w:rsidRPr="00BB2397">
        <w:rPr>
          <w:b/>
        </w:rPr>
        <w:t>data is numeric</w:t>
      </w:r>
      <w:r>
        <w:t xml:space="preserve"> and result from infinitely many possible quantitative values, where the collection of values is not countable. For example: the possible waiting time for a bus, the amount of milk produced by a cow in a year. They can be any decimal numbers (10.5 minutes, 1.5 hours, 100.56 liters etc.).</w:t>
      </w:r>
    </w:p>
    <w:p w:rsidR="005E39F0" w:rsidRDefault="005E39F0" w:rsidP="005E39F0">
      <w:r>
        <w:t>The relationship of these types of data is show in the following diagram:</w:t>
      </w:r>
      <w:r>
        <w:rPr>
          <w:noProof/>
        </w:rPr>
        <mc:AlternateContent>
          <mc:Choice Requires="wpg">
            <w:drawing>
              <wp:anchor distT="0" distB="0" distL="114300" distR="114300" simplePos="0" relativeHeight="251666432" behindDoc="0" locked="0" layoutInCell="1" allowOverlap="1" wp14:anchorId="3772D4F4" wp14:editId="4B6071A0">
                <wp:simplePos x="0" y="0"/>
                <wp:positionH relativeFrom="column">
                  <wp:posOffset>1893570</wp:posOffset>
                </wp:positionH>
                <wp:positionV relativeFrom="paragraph">
                  <wp:posOffset>238760</wp:posOffset>
                </wp:positionV>
                <wp:extent cx="1457325" cy="666750"/>
                <wp:effectExtent l="0" t="0" r="28575" b="19050"/>
                <wp:wrapNone/>
                <wp:docPr id="313" name="Group 313"/>
                <wp:cNvGraphicFramePr/>
                <a:graphic xmlns:a="http://schemas.openxmlformats.org/drawingml/2006/main">
                  <a:graphicData uri="http://schemas.microsoft.com/office/word/2010/wordprocessingGroup">
                    <wpg:wgp>
                      <wpg:cNvGrpSpPr/>
                      <wpg:grpSpPr>
                        <a:xfrm>
                          <a:off x="0" y="0"/>
                          <a:ext cx="1457325" cy="666750"/>
                          <a:chOff x="0" y="0"/>
                          <a:chExt cx="1457325" cy="666750"/>
                        </a:xfrm>
                      </wpg:grpSpPr>
                      <wps:wsp>
                        <wps:cNvPr id="314" name="Oval 314"/>
                        <wps:cNvSpPr/>
                        <wps:spPr>
                          <a:xfrm>
                            <a:off x="0" y="0"/>
                            <a:ext cx="1457325" cy="6667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5" name="Text Box 2"/>
                        <wps:cNvSpPr txBox="1">
                          <a:spLocks noChangeArrowheads="1"/>
                        </wps:cNvSpPr>
                        <wps:spPr bwMode="auto">
                          <a:xfrm>
                            <a:off x="152400" y="95250"/>
                            <a:ext cx="1133475" cy="447675"/>
                          </a:xfrm>
                          <a:prstGeom prst="rect">
                            <a:avLst/>
                          </a:prstGeom>
                          <a:noFill/>
                          <a:ln w="9525">
                            <a:noFill/>
                            <a:miter lim="800000"/>
                            <a:headEnd/>
                            <a:tailEnd/>
                          </a:ln>
                        </wps:spPr>
                        <wps:txbx>
                          <w:txbxContent>
                            <w:p w:rsidR="005E39F0" w:rsidRDefault="005E39F0" w:rsidP="005E39F0">
                              <w:r>
                                <w:t>Nominal data (not in an order)</w:t>
                              </w:r>
                            </w:p>
                          </w:txbxContent>
                        </wps:txbx>
                        <wps:bodyPr rot="0" vert="horz" wrap="square" lIns="91440" tIns="45720" rIns="91440" bIns="45720" anchor="t" anchorCtr="0">
                          <a:noAutofit/>
                        </wps:bodyPr>
                      </wps:wsp>
                    </wpg:wgp>
                  </a:graphicData>
                </a:graphic>
              </wp:anchor>
            </w:drawing>
          </mc:Choice>
          <mc:Fallback>
            <w:pict>
              <v:group w14:anchorId="3772D4F4" id="Group 313" o:spid="_x0000_s1050" style="position:absolute;margin-left:149.1pt;margin-top:18.8pt;width:114.75pt;height:52.5pt;z-index:251666432" coordsize="14573,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">
                <v:oval id="Oval 314" o:spid="_x0000_s1051" style="position:absolute;width:14573;height:6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g8+8QA&#10;AADcAAAADwAAAGRycy9kb3ducmV2LnhtbESPQWsCMRSE74L/ITyhN81qpdTVKCIIHtpD1YPHZ/Lc&#10;XU1elk1ct/31plDocZiZb5jFqnNWtNSEyrOC8SgDQay9qbhQcDxsh+8gQkQ2aD2Tgm8KsFr2ewvM&#10;jX/wF7X7WIgE4ZCjgjLGOpcy6JIchpGviZN38Y3DmGRTSNPgI8GdlZMse5MOK04LJda0KUnf9nen&#10;QJtjcf24/bTxrO3pYOzMc/Wp1MugW89BROrif/ivvTMKXsdT+D2TjoB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YPPvEAAAA3AAAAA8AAAAAAAAAAAAAAAAAmAIAAGRycy9k&#10;b3ducmV2LnhtbFBLBQYAAAAABAAEAPUAAACJAwAAAAA=&#10;" filled="f" strokecolor="#1f4d78 [1604]" strokeweight="1pt">
                  <v:stroke joinstyle="miter"/>
                </v:oval>
                <v:shapetype id="_x0000_t202" coordsize="21600,21600" o:spt="202" path="m,l,21600r21600,l21600,xe">
                  <v:stroke joinstyle="miter"/>
                  <v:path gradientshapeok="t" o:connecttype="rect"/>
                </v:shapetype>
                <v:shape id="Text Box 2" o:spid="_x0000_s1052" type="#_x0000_t202" style="position:absolute;left:1524;top:952;width:11334;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pERMQA&#10;AADcAAAADwAAAGRycy9kb3ducmV2LnhtbESPQWvCQBSE74L/YXmCt7qr1WJjNiKWQk+W2lrw9sg+&#10;k2D2bciuJv57t1DwOMzMN0y67m0trtT6yrGG6USBIM6dqbjQ8PP9/rQE4QOywdoxabiRh3U2HKSY&#10;GNfxF133oRARwj5BDWUITSKlz0uy6CeuIY7eybUWQ5RtIU2LXYTbWs6UepEWK44LJTa0LSk/7y9W&#10;w2F3Ov7O1WfxZhdN53ol2b5KrcejfrMCEagPj/B/+8NoeJ4u4O9MPAI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6RETEAAAA3AAAAA8AAAAAAAAAAAAAAAAAmAIAAGRycy9k&#10;b3ducmV2LnhtbFBLBQYAAAAABAAEAPUAAACJAwAAAAA=&#10;" filled="f" stroked="f">
                  <v:textbox>
                    <w:txbxContent>
                      <w:p w:rsidR="005E39F0" w:rsidRDefault="005E39F0" w:rsidP="005E39F0">
                        <w:r>
                          <w:t>Nominal data (not in an order)</w:t>
                        </w:r>
                      </w:p>
                    </w:txbxContent>
                  </v:textbox>
                </v:shape>
              </v:group>
            </w:pict>
          </mc:Fallback>
        </mc:AlternateContent>
      </w:r>
    </w:p>
    <w:p w:rsidR="005E39F0" w:rsidRDefault="005E39F0" w:rsidP="005E39F0">
      <w:r>
        <w:rPr>
          <w:noProof/>
        </w:rPr>
        <mc:AlternateContent>
          <mc:Choice Requires="wps">
            <w:drawing>
              <wp:anchor distT="0" distB="0" distL="114300" distR="114300" simplePos="0" relativeHeight="251662336" behindDoc="0" locked="0" layoutInCell="1" allowOverlap="1" wp14:anchorId="4DF3F0EC" wp14:editId="226E79DC">
                <wp:simplePos x="0" y="0"/>
                <wp:positionH relativeFrom="column">
                  <wp:posOffset>1390650</wp:posOffset>
                </wp:positionH>
                <wp:positionV relativeFrom="paragraph">
                  <wp:posOffset>274955</wp:posOffset>
                </wp:positionV>
                <wp:extent cx="466725" cy="266700"/>
                <wp:effectExtent l="19050" t="19050" r="9525" b="19050"/>
                <wp:wrapNone/>
                <wp:docPr id="309" name="Straight Connector 309"/>
                <wp:cNvGraphicFramePr/>
                <a:graphic xmlns:a="http://schemas.openxmlformats.org/drawingml/2006/main">
                  <a:graphicData uri="http://schemas.microsoft.com/office/word/2010/wordprocessingShape">
                    <wps:wsp>
                      <wps:cNvCnPr/>
                      <wps:spPr>
                        <a:xfrm flipV="1">
                          <a:off x="0" y="0"/>
                          <a:ext cx="466725" cy="26670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299DCE" id="Straight Connector 309"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5pt,21.65pt" to="146.25pt,4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" strokecolor="#5b9bd5 [3204]" strokeweight="2.25pt">
                <v:stroke joinstyle="miter"/>
              </v:line>
            </w:pict>
          </mc:Fallback>
        </mc:AlternateContent>
      </w:r>
    </w:p>
    <w:p w:rsidR="005E39F0" w:rsidRDefault="005E39F0" w:rsidP="005E39F0">
      <w:r>
        <w:rPr>
          <w:noProof/>
        </w:rPr>
        <mc:AlternateContent>
          <mc:Choice Requires="wpg">
            <w:drawing>
              <wp:anchor distT="0" distB="0" distL="114300" distR="114300" simplePos="0" relativeHeight="251667456" behindDoc="0" locked="0" layoutInCell="1" allowOverlap="1" wp14:anchorId="0345A486" wp14:editId="21C5539E">
                <wp:simplePos x="0" y="0"/>
                <wp:positionH relativeFrom="column">
                  <wp:posOffset>1905000</wp:posOffset>
                </wp:positionH>
                <wp:positionV relativeFrom="paragraph">
                  <wp:posOffset>302260</wp:posOffset>
                </wp:positionV>
                <wp:extent cx="1457325" cy="666750"/>
                <wp:effectExtent l="0" t="0" r="28575" b="19050"/>
                <wp:wrapNone/>
                <wp:docPr id="316" name="Group 316"/>
                <wp:cNvGraphicFramePr/>
                <a:graphic xmlns:a="http://schemas.openxmlformats.org/drawingml/2006/main">
                  <a:graphicData uri="http://schemas.microsoft.com/office/word/2010/wordprocessingGroup">
                    <wpg:wgp>
                      <wpg:cNvGrpSpPr/>
                      <wpg:grpSpPr>
                        <a:xfrm>
                          <a:off x="0" y="0"/>
                          <a:ext cx="1457325" cy="666750"/>
                          <a:chOff x="0" y="0"/>
                          <a:chExt cx="1457325" cy="666750"/>
                        </a:xfrm>
                      </wpg:grpSpPr>
                      <wps:wsp>
                        <wps:cNvPr id="317" name="Oval 317"/>
                        <wps:cNvSpPr/>
                        <wps:spPr>
                          <a:xfrm>
                            <a:off x="0" y="0"/>
                            <a:ext cx="1457325" cy="6667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Text Box 2"/>
                        <wps:cNvSpPr txBox="1">
                          <a:spLocks noChangeArrowheads="1"/>
                        </wps:cNvSpPr>
                        <wps:spPr bwMode="auto">
                          <a:xfrm>
                            <a:off x="152400" y="95250"/>
                            <a:ext cx="1133475" cy="447675"/>
                          </a:xfrm>
                          <a:prstGeom prst="rect">
                            <a:avLst/>
                          </a:prstGeom>
                          <a:noFill/>
                          <a:ln w="9525">
                            <a:noFill/>
                            <a:miter lim="800000"/>
                            <a:headEnd/>
                            <a:tailEnd/>
                          </a:ln>
                        </wps:spPr>
                        <wps:txbx>
                          <w:txbxContent>
                            <w:p w:rsidR="005E39F0" w:rsidRDefault="005E39F0" w:rsidP="005E39F0">
                              <w:r>
                                <w:t>Ordinal data (in an order)</w:t>
                              </w:r>
                            </w:p>
                          </w:txbxContent>
                        </wps:txbx>
                        <wps:bodyPr rot="0" vert="horz" wrap="square" lIns="91440" tIns="45720" rIns="91440" bIns="45720" anchor="t" anchorCtr="0">
                          <a:noAutofit/>
                        </wps:bodyPr>
                      </wps:wsp>
                    </wpg:wgp>
                  </a:graphicData>
                </a:graphic>
              </wp:anchor>
            </w:drawing>
          </mc:Choice>
          <mc:Fallback>
            <w:pict>
              <v:group w14:anchorId="0345A486" id="Group 316" o:spid="_x0000_s1053" style="position:absolute;margin-left:150pt;margin-top:23.8pt;width:114.75pt;height:52.5pt;z-index:251667456" coordsize="14573,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">
                <v:oval id="Oval 317" o:spid="_x0000_s1054" style="position:absolute;width:14573;height:6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qijMQA&#10;AADcAAAADwAAAGRycy9kb3ducmV2LnhtbESPQWsCMRSE74L/ITyhN81qwdbVKCIIHtpD1YPHZ/Lc&#10;XU1elk1ct/31plDocZiZb5jFqnNWtNSEyrOC8SgDQay9qbhQcDxsh+8gQkQ2aD2Tgm8KsFr2ewvM&#10;jX/wF7X7WIgE4ZCjgjLGOpcy6JIchpGviZN38Y3DmGRTSNPgI8GdlZMsm0qHFaeFEmvalKRv+7tT&#10;oM2xuH7cftp41vZ0MHbmufpU6mXQrecgInXxP/zX3hkFr+M3+D2TjoB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KoozEAAAA3AAAAA8AAAAAAAAAAAAAAAAAmAIAAGRycy9k&#10;b3ducmV2LnhtbFBLBQYAAAAABAAEAPUAAACJAwAAAAA=&#10;" filled="f" strokecolor="#1f4d78 [1604]" strokeweight="1pt">
                  <v:stroke joinstyle="miter"/>
                </v:oval>
                <v:shape id="Text Box 2" o:spid="_x0000_s1055" type="#_x0000_t202" style="position:absolute;left:1524;top:952;width:11334;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vr2sIA&#10;AADcAAAADwAAAGRycy9kb3ducmV2LnhtbERPz2vCMBS+D/wfwhO8rYlzk1mNRSaCpw27TfD2aJ5t&#10;sXkpTWy7/345DHb8+H5vstE2oqfO1441zBMFgrhwpuZSw9fn4fEVhA/IBhvHpOGHPGTbycMGU+MG&#10;PlGfh1LEEPYpaqhCaFMpfVGRRZ+4ljhyV9dZDBF2pTQdDjHcNvJJqaW0WHNsqLClt4qKW363Gr7f&#10;r5fzs/oo9/alHdyoJNuV1Ho2HXdrEIHG8C/+cx+NhsU8ro1n4h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O+vawgAAANwAAAAPAAAAAAAAAAAAAAAAAJgCAABkcnMvZG93&#10;bnJldi54bWxQSwUGAAAAAAQABAD1AAAAhwMAAAAA&#10;" filled="f" stroked="f">
                  <v:textbox>
                    <w:txbxContent>
                      <w:p w:rsidR="005E39F0" w:rsidRDefault="005E39F0" w:rsidP="005E39F0">
                        <w:r>
                          <w:t>Ordinal data (in an order)</w:t>
                        </w:r>
                      </w:p>
                    </w:txbxContent>
                  </v:textbox>
                </v:shape>
              </v:group>
            </w:pict>
          </mc:Fallback>
        </mc:AlternateContent>
      </w:r>
      <w:r>
        <w:rPr>
          <w:noProof/>
        </w:rPr>
        <mc:AlternateContent>
          <mc:Choice Requires="wpg">
            <w:drawing>
              <wp:anchor distT="0" distB="0" distL="114300" distR="114300" simplePos="0" relativeHeight="251660288" behindDoc="0" locked="0" layoutInCell="1" allowOverlap="1" wp14:anchorId="2A258AF3" wp14:editId="7D505FBE">
                <wp:simplePos x="0" y="0"/>
                <wp:positionH relativeFrom="column">
                  <wp:posOffset>-19050</wp:posOffset>
                </wp:positionH>
                <wp:positionV relativeFrom="paragraph">
                  <wp:posOffset>38100</wp:posOffset>
                </wp:positionV>
                <wp:extent cx="1457325" cy="666750"/>
                <wp:effectExtent l="0" t="0" r="28575" b="19050"/>
                <wp:wrapNone/>
                <wp:docPr id="304" name="Group 304"/>
                <wp:cNvGraphicFramePr/>
                <a:graphic xmlns:a="http://schemas.openxmlformats.org/drawingml/2006/main">
                  <a:graphicData uri="http://schemas.microsoft.com/office/word/2010/wordprocessingGroup">
                    <wpg:wgp>
                      <wpg:cNvGrpSpPr/>
                      <wpg:grpSpPr>
                        <a:xfrm>
                          <a:off x="0" y="0"/>
                          <a:ext cx="1457325" cy="666750"/>
                          <a:chOff x="0" y="0"/>
                          <a:chExt cx="1457325" cy="666750"/>
                        </a:xfrm>
                      </wpg:grpSpPr>
                      <wps:wsp>
                        <wps:cNvPr id="302" name="Oval 302"/>
                        <wps:cNvSpPr/>
                        <wps:spPr>
                          <a:xfrm>
                            <a:off x="0" y="0"/>
                            <a:ext cx="1457325" cy="6667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Text Box 2"/>
                        <wps:cNvSpPr txBox="1">
                          <a:spLocks noChangeArrowheads="1"/>
                        </wps:cNvSpPr>
                        <wps:spPr bwMode="auto">
                          <a:xfrm>
                            <a:off x="152400" y="95250"/>
                            <a:ext cx="1133475" cy="447675"/>
                          </a:xfrm>
                          <a:prstGeom prst="rect">
                            <a:avLst/>
                          </a:prstGeom>
                          <a:noFill/>
                          <a:ln w="9525">
                            <a:noFill/>
                            <a:miter lim="800000"/>
                            <a:headEnd/>
                            <a:tailEnd/>
                          </a:ln>
                        </wps:spPr>
                        <wps:txbx>
                          <w:txbxContent>
                            <w:p w:rsidR="005E39F0" w:rsidRDefault="005E39F0" w:rsidP="005E39F0">
                              <w:r>
                                <w:t>Categorical (or qualitative) data</w:t>
                              </w:r>
                            </w:p>
                          </w:txbxContent>
                        </wps:txbx>
                        <wps:bodyPr rot="0" vert="horz" wrap="square" lIns="91440" tIns="45720" rIns="91440" bIns="45720" anchor="t" anchorCtr="0">
                          <a:noAutofit/>
                        </wps:bodyPr>
                      </wps:wsp>
                    </wpg:wgp>
                  </a:graphicData>
                </a:graphic>
              </wp:anchor>
            </w:drawing>
          </mc:Choice>
          <mc:Fallback>
            <w:pict>
              <v:group w14:anchorId="2A258AF3" id="Group 304" o:spid="_x0000_s1056" style="position:absolute;margin-left:-1.5pt;margin-top:3pt;width:114.75pt;height:52.5pt;z-index:251660288" coordsize="14573,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">
                <v:oval id="Oval 302" o:spid="_x0000_s1057" style="position:absolute;width:14573;height:6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XycQA&#10;AADcAAAADwAAAGRycy9kb3ducmV2LnhtbESPQWsCMRSE70L/Q3gFb5qtgrRbo0hB8KAHdQ8eX5PX&#10;3dXkZdnEde2vbwShx2FmvmHmy95Z0VEbas8K3sYZCGLtTc2lguK4Hr2DCBHZoPVMCu4UYLl4Gcwx&#10;N/7Ge+oOsRQJwiFHBVWMTS5l0BU5DGPfECfvx7cOY5JtKU2LtwR3Vk6ybCYd1pwWKmzoqyJ9OVyd&#10;Am2K8ry9/HbxW9vT0dgPz/VOqeFrv/oEEamP/+Fne2MUTLMJPM6k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kl8nEAAAA3AAAAA8AAAAAAAAAAAAAAAAAmAIAAGRycy9k&#10;b3ducmV2LnhtbFBLBQYAAAAABAAEAPUAAACJAwAAAAA=&#10;" filled="f" strokecolor="#1f4d78 [1604]" strokeweight="1pt">
                  <v:stroke joinstyle="miter"/>
                </v:oval>
                <v:shape id="Text Box 2" o:spid="_x0000_s1058" type="#_x0000_t202" style="position:absolute;left:1524;top:952;width:11334;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vdsQA&#10;AADcAAAADwAAAGRycy9kb3ducmV2LnhtbESPQWvCQBSE7wX/w/IEb7qrtkXTbESUQk8tpip4e2Sf&#10;SWj2bchuTfrvuwWhx2FmvmHSzWAbcaPO1441zGcKBHHhTM2lhuPn63QFwgdkg41j0vBDHjbZ6CHF&#10;xLieD3TLQykihH2CGqoQ2kRKX1Rk0c9cSxy9q+sshii7UpoO+wi3jVwo9Swt1hwXKmxpV1HxlX9b&#10;Daf36+X8qD7KvX1qezcoyXYttZ6Mh+0LiEBD+A/f229Gw1It4e9MPAI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G73bEAAAA3AAAAA8AAAAAAAAAAAAAAAAAmAIAAGRycy9k&#10;b3ducmV2LnhtbFBLBQYAAAAABAAEAPUAAACJAwAAAAA=&#10;" filled="f" stroked="f">
                  <v:textbox>
                    <w:txbxContent>
                      <w:p w:rsidR="005E39F0" w:rsidRDefault="005E39F0" w:rsidP="005E39F0">
                        <w:r>
                          <w:t>Categorical (or qualitative) data</w:t>
                        </w:r>
                      </w:p>
                    </w:txbxContent>
                  </v:textbox>
                </v:shape>
              </v:group>
            </w:pict>
          </mc:Fallback>
        </mc:AlternateContent>
      </w:r>
    </w:p>
    <w:p w:rsidR="005E39F0" w:rsidRDefault="005E39F0" w:rsidP="005E39F0">
      <w:r>
        <w:rPr>
          <w:noProof/>
        </w:rPr>
        <mc:AlternateContent>
          <mc:Choice Requires="wps">
            <w:drawing>
              <wp:anchor distT="0" distB="0" distL="114300" distR="114300" simplePos="0" relativeHeight="251664384" behindDoc="0" locked="0" layoutInCell="1" allowOverlap="1" wp14:anchorId="0F760991" wp14:editId="3E59B7CC">
                <wp:simplePos x="0" y="0"/>
                <wp:positionH relativeFrom="column">
                  <wp:posOffset>1438275</wp:posOffset>
                </wp:positionH>
                <wp:positionV relativeFrom="paragraph">
                  <wp:posOffset>84455</wp:posOffset>
                </wp:positionV>
                <wp:extent cx="419100" cy="170815"/>
                <wp:effectExtent l="19050" t="19050" r="19050" b="19685"/>
                <wp:wrapNone/>
                <wp:docPr id="311" name="Straight Connector 311"/>
                <wp:cNvGraphicFramePr/>
                <a:graphic xmlns:a="http://schemas.openxmlformats.org/drawingml/2006/main">
                  <a:graphicData uri="http://schemas.microsoft.com/office/word/2010/wordprocessingShape">
                    <wps:wsp>
                      <wps:cNvCnPr/>
                      <wps:spPr>
                        <a:xfrm>
                          <a:off x="0" y="0"/>
                          <a:ext cx="419100" cy="170815"/>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46481A5" id="Straight Connector 311"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3.25pt,6.65pt" to="146.2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" strokecolor="#5b9bd5 [3204]" strokeweight="2.25pt">
                <v:stroke joinstyle="miter"/>
              </v:line>
            </w:pict>
          </mc:Fallback>
        </mc:AlternateContent>
      </w:r>
    </w:p>
    <w:p w:rsidR="005E39F0" w:rsidRDefault="005E39F0" w:rsidP="005E39F0"/>
    <w:p w:rsidR="005E39F0" w:rsidRDefault="005E39F0" w:rsidP="005E39F0">
      <w:r>
        <w:rPr>
          <w:noProof/>
        </w:rPr>
        <mc:AlternateContent>
          <mc:Choice Requires="wps">
            <w:drawing>
              <wp:anchor distT="0" distB="0" distL="114300" distR="114300" simplePos="0" relativeHeight="251663360" behindDoc="0" locked="0" layoutInCell="1" allowOverlap="1" wp14:anchorId="12ECE8D3" wp14:editId="25ACA6B8">
                <wp:simplePos x="0" y="0"/>
                <wp:positionH relativeFrom="column">
                  <wp:posOffset>1475105</wp:posOffset>
                </wp:positionH>
                <wp:positionV relativeFrom="paragraph">
                  <wp:posOffset>285115</wp:posOffset>
                </wp:positionV>
                <wp:extent cx="419100" cy="180975"/>
                <wp:effectExtent l="19050" t="19050" r="19050" b="28575"/>
                <wp:wrapNone/>
                <wp:docPr id="310" name="Straight Connector 310"/>
                <wp:cNvGraphicFramePr/>
                <a:graphic xmlns:a="http://schemas.openxmlformats.org/drawingml/2006/main">
                  <a:graphicData uri="http://schemas.microsoft.com/office/word/2010/wordprocessingShape">
                    <wps:wsp>
                      <wps:cNvCnPr/>
                      <wps:spPr>
                        <a:xfrm flipV="1">
                          <a:off x="0" y="0"/>
                          <a:ext cx="419100" cy="180975"/>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0315C3" id="Straight Connector 310"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16.15pt,22.45pt" to="149.1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" strokecolor="#5b9bd5 [3204]" strokeweight="2.25pt">
                <v:stroke joinstyle="miter"/>
              </v:line>
            </w:pict>
          </mc:Fallback>
        </mc:AlternateContent>
      </w:r>
      <w:r>
        <w:rPr>
          <w:noProof/>
        </w:rPr>
        <mc:AlternateContent>
          <mc:Choice Requires="wpg">
            <w:drawing>
              <wp:anchor distT="0" distB="0" distL="114300" distR="114300" simplePos="0" relativeHeight="251661312" behindDoc="0" locked="0" layoutInCell="1" allowOverlap="1" wp14:anchorId="6B849FEE" wp14:editId="59F86B6A">
                <wp:simplePos x="0" y="0"/>
                <wp:positionH relativeFrom="column">
                  <wp:posOffset>1895475</wp:posOffset>
                </wp:positionH>
                <wp:positionV relativeFrom="paragraph">
                  <wp:posOffset>66040</wp:posOffset>
                </wp:positionV>
                <wp:extent cx="1457325" cy="666750"/>
                <wp:effectExtent l="0" t="0" r="28575" b="19050"/>
                <wp:wrapNone/>
                <wp:docPr id="305" name="Group 305"/>
                <wp:cNvGraphicFramePr/>
                <a:graphic xmlns:a="http://schemas.openxmlformats.org/drawingml/2006/main">
                  <a:graphicData uri="http://schemas.microsoft.com/office/word/2010/wordprocessingGroup">
                    <wpg:wgp>
                      <wpg:cNvGrpSpPr/>
                      <wpg:grpSpPr>
                        <a:xfrm>
                          <a:off x="0" y="0"/>
                          <a:ext cx="1457325" cy="666750"/>
                          <a:chOff x="0" y="0"/>
                          <a:chExt cx="1457325" cy="666750"/>
                        </a:xfrm>
                      </wpg:grpSpPr>
                      <wps:wsp>
                        <wps:cNvPr id="306" name="Oval 306"/>
                        <wps:cNvSpPr/>
                        <wps:spPr>
                          <a:xfrm>
                            <a:off x="0" y="0"/>
                            <a:ext cx="1457325" cy="6667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8" name="Text Box 2"/>
                        <wps:cNvSpPr txBox="1">
                          <a:spLocks noChangeArrowheads="1"/>
                        </wps:cNvSpPr>
                        <wps:spPr bwMode="auto">
                          <a:xfrm>
                            <a:off x="152399" y="95250"/>
                            <a:ext cx="1304925" cy="447675"/>
                          </a:xfrm>
                          <a:prstGeom prst="rect">
                            <a:avLst/>
                          </a:prstGeom>
                          <a:noFill/>
                          <a:ln w="9525">
                            <a:noFill/>
                            <a:miter lim="800000"/>
                            <a:headEnd/>
                            <a:tailEnd/>
                          </a:ln>
                        </wps:spPr>
                        <wps:txbx>
                          <w:txbxContent>
                            <w:p w:rsidR="005E39F0" w:rsidRDefault="005E39F0" w:rsidP="005E39F0">
                              <w:r>
                                <w:t>Numerical (or quantitative) data</w:t>
                              </w:r>
                            </w:p>
                          </w:txbxContent>
                        </wps:txbx>
                        <wps:bodyPr rot="0" vert="horz" wrap="square" lIns="91440" tIns="45720" rIns="91440" bIns="45720" anchor="t" anchorCtr="0">
                          <a:noAutofit/>
                        </wps:bodyPr>
                      </wps:wsp>
                    </wpg:wgp>
                  </a:graphicData>
                </a:graphic>
              </wp:anchor>
            </w:drawing>
          </mc:Choice>
          <mc:Fallback>
            <w:pict>
              <v:group w14:anchorId="6B849FEE" id="Group 305" o:spid="_x0000_s1059" style="position:absolute;margin-left:149.25pt;margin-top:5.2pt;width:114.75pt;height:52.5pt;z-index:251661312" coordsize="14573,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">
                <v:oval id="Oval 306" o:spid="_x0000_s1060" style="position:absolute;width:14573;height:6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RysQA&#10;AADcAAAADwAAAGRycy9kb3ducmV2LnhtbESPQWsCMRSE74X+h/AK3mq2FaRuzYoUCh70UPXg8Zm8&#10;7q6bvCybuK7++kYQehxm5htmvhicFT11ofas4G2cgSDW3tRcKtjvvl8/QISIbNB6JgVXCrAonp/m&#10;mBt/4R/qt7EUCcIhRwVVjG0uZdAVOQxj3xIn79d3DmOSXSlNh5cEd1a+Z9lUOqw5LVTY0ldFutme&#10;nQJt9uVp3dz6eNT2sDN25rneKDV6GZafICIN8T/8aK+Mgkk2hfuZdARk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kcrEAAAA3AAAAA8AAAAAAAAAAAAAAAAAmAIAAGRycy9k&#10;b3ducmV2LnhtbFBLBQYAAAAABAAEAPUAAACJAwAAAAA=&#10;" filled="f" strokecolor="#1f4d78 [1604]" strokeweight="1pt">
                  <v:stroke joinstyle="miter"/>
                </v:oval>
                <v:shape id="Text Box 2" o:spid="_x0000_s1061" type="#_x0000_t202" style="position:absolute;left:1523;top:952;width:1305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B8IA&#10;AADcAAAADwAAAGRycy9kb3ducmV2LnhtbERPW2vCMBR+H+w/hCPsbU28bMzOKEMZ7Emxm4Jvh+bY&#10;ljUnocls/ffmQdjjx3dfrAbbigt1oXGsYZwpEMSlMw1XGn6+P5/fQISIbLB1TBquFGC1fHxYYG5c&#10;z3u6FLESKYRDjhrqGH0uZShrshgy54kTd3adxZhgV0nTYZ/CbSsnSr1Kiw2nhho9rWsqf4s/q+Gw&#10;PZ+OM7WrNvbF925Qku1cav00Gj7eQUQa4r/47v4yGqYqrU1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n0HwgAAANwAAAAPAAAAAAAAAAAAAAAAAJgCAABkcnMvZG93&#10;bnJldi54bWxQSwUGAAAAAAQABAD1AAAAhwMAAAAA&#10;" filled="f" stroked="f">
                  <v:textbox>
                    <w:txbxContent>
                      <w:p w:rsidR="005E39F0" w:rsidRDefault="005E39F0" w:rsidP="005E39F0">
                        <w:r>
                          <w:t>Numerical (or quantitative) data</w:t>
                        </w:r>
                      </w:p>
                    </w:txbxContent>
                  </v:textbox>
                </v:shape>
              </v:group>
            </w:pict>
          </mc:Fallback>
        </mc:AlternateContent>
      </w:r>
      <w:r>
        <w:rPr>
          <w:noProof/>
        </w:rPr>
        <mc:AlternateContent>
          <mc:Choice Requires="wpg">
            <w:drawing>
              <wp:anchor distT="0" distB="0" distL="114300" distR="114300" simplePos="0" relativeHeight="251668480" behindDoc="0" locked="0" layoutInCell="1" allowOverlap="1" wp14:anchorId="2A3DA863" wp14:editId="1A71A081">
                <wp:simplePos x="0" y="0"/>
                <wp:positionH relativeFrom="column">
                  <wp:posOffset>9524</wp:posOffset>
                </wp:positionH>
                <wp:positionV relativeFrom="paragraph">
                  <wp:posOffset>189865</wp:posOffset>
                </wp:positionV>
                <wp:extent cx="1457325" cy="666750"/>
                <wp:effectExtent l="0" t="0" r="28575" b="19050"/>
                <wp:wrapNone/>
                <wp:docPr id="319" name="Group 319"/>
                <wp:cNvGraphicFramePr/>
                <a:graphic xmlns:a="http://schemas.openxmlformats.org/drawingml/2006/main">
                  <a:graphicData uri="http://schemas.microsoft.com/office/word/2010/wordprocessingGroup">
                    <wpg:wgp>
                      <wpg:cNvGrpSpPr/>
                      <wpg:grpSpPr>
                        <a:xfrm>
                          <a:off x="0" y="0"/>
                          <a:ext cx="1457325" cy="666750"/>
                          <a:chOff x="0" y="0"/>
                          <a:chExt cx="1457325" cy="666750"/>
                        </a:xfrm>
                      </wpg:grpSpPr>
                      <wps:wsp>
                        <wps:cNvPr id="320" name="Oval 320"/>
                        <wps:cNvSpPr/>
                        <wps:spPr>
                          <a:xfrm>
                            <a:off x="0" y="0"/>
                            <a:ext cx="1457325" cy="6667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Text Box 2"/>
                        <wps:cNvSpPr txBox="1">
                          <a:spLocks noChangeArrowheads="1"/>
                        </wps:cNvSpPr>
                        <wps:spPr bwMode="auto">
                          <a:xfrm>
                            <a:off x="152399" y="95250"/>
                            <a:ext cx="1304925" cy="447675"/>
                          </a:xfrm>
                          <a:prstGeom prst="rect">
                            <a:avLst/>
                          </a:prstGeom>
                          <a:noFill/>
                          <a:ln w="9525">
                            <a:noFill/>
                            <a:miter lim="800000"/>
                            <a:headEnd/>
                            <a:tailEnd/>
                          </a:ln>
                        </wps:spPr>
                        <wps:txbx>
                          <w:txbxContent>
                            <w:p w:rsidR="005E39F0" w:rsidRDefault="005E39F0" w:rsidP="005E39F0">
                              <w:r>
                                <w:t>Numerical (or quantitative) data</w:t>
                              </w:r>
                            </w:p>
                          </w:txbxContent>
                        </wps:txbx>
                        <wps:bodyPr rot="0" vert="horz" wrap="square" lIns="91440" tIns="45720" rIns="91440" bIns="45720" anchor="t" anchorCtr="0">
                          <a:noAutofit/>
                        </wps:bodyPr>
                      </wps:wsp>
                    </wpg:wgp>
                  </a:graphicData>
                </a:graphic>
              </wp:anchor>
            </w:drawing>
          </mc:Choice>
          <mc:Fallback>
            <w:pict>
              <v:group w14:anchorId="2A3DA863" id="Group 319" o:spid="_x0000_s1062" style="position:absolute;margin-left:.75pt;margin-top:14.95pt;width:114.75pt;height:52.5pt;z-index:251668480" coordsize="14573,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">
                <v:oval id="Oval 320" o:spid="_x0000_s1063" style="position:absolute;width:14573;height:6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wRcIA&#10;AADcAAAADwAAAGRycy9kb3ducmV2LnhtbERPz2vCMBS+D/wfwhN2m6kdDFeNIoPBDtvB1sOOz+TZ&#10;VpOX0mRtt7/eHAYeP77fm93krBioD61nBctFBoJYe9NyreBYvT+tQISIbNB6JgW/FGC3nT1ssDB+&#10;5AMNZaxFCuFQoIImxq6QMuiGHIaF74gTd/a9w5hgX0vT45jCnZV5lr1Ihy2nhgY7emtIX8sfp0Cb&#10;Y335vP4N8aTtd2Xsq+f2S6nH+bRfg4g0xbv43/1hFDznaX46k46A3N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BFwgAAANwAAAAPAAAAAAAAAAAAAAAAAJgCAABkcnMvZG93&#10;bnJldi54bWxQSwUGAAAAAAQABAD1AAAAhwMAAAAA&#10;" filled="f" strokecolor="#1f4d78 [1604]" strokeweight="1pt">
                  <v:stroke joinstyle="miter"/>
                </v:oval>
                <v:shape id="Text Box 2" o:spid="_x0000_s1064" type="#_x0000_t202" style="position:absolute;left:1523;top:952;width:1305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2I+sQA&#10;AADcAAAADwAAAGRycy9kb3ducmV2LnhtbESPT2vCQBTE7wW/w/IEb7qrtqIxG5GWQk8t/gVvj+wz&#10;CWbfhuzWpN++WxB6HGbmN0y66W0t7tT6yrGG6USBIM6dqbjQcDy8j5cgfEA2WDsmDT/kYZMNnlJM&#10;jOt4R/d9KESEsE9QQxlCk0jp85Is+olriKN3da3FEGVbSNNiF+G2ljOlFtJixXGhxIZeS8pv+2+r&#10;4fR5vZyf1VfxZl+azvVKsl1JrUfDfrsGEagP/+FH+8NomM+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tiPrEAAAA3AAAAA8AAAAAAAAAAAAAAAAAmAIAAGRycy9k&#10;b3ducmV2LnhtbFBLBQYAAAAABAAEAPUAAACJAwAAAAA=&#10;" filled="f" stroked="f">
                  <v:textbox>
                    <w:txbxContent>
                      <w:p w:rsidR="005E39F0" w:rsidRDefault="005E39F0" w:rsidP="005E39F0">
                        <w:r>
                          <w:t>Numerical (or quantitative) data</w:t>
                        </w:r>
                      </w:p>
                    </w:txbxContent>
                  </v:textbox>
                </v:shape>
              </v:group>
            </w:pict>
          </mc:Fallback>
        </mc:AlternateContent>
      </w:r>
    </w:p>
    <w:p w:rsidR="005E39F0" w:rsidRDefault="005E39F0" w:rsidP="005E39F0"/>
    <w:p w:rsidR="005E39F0" w:rsidRDefault="005E39F0" w:rsidP="005E39F0">
      <w:r>
        <w:rPr>
          <w:noProof/>
        </w:rPr>
        <mc:AlternateContent>
          <mc:Choice Requires="wps">
            <w:drawing>
              <wp:anchor distT="0" distB="0" distL="114300" distR="114300" simplePos="0" relativeHeight="251665408" behindDoc="0" locked="0" layoutInCell="1" allowOverlap="1" wp14:anchorId="142733BB" wp14:editId="3EF84F9F">
                <wp:simplePos x="0" y="0"/>
                <wp:positionH relativeFrom="column">
                  <wp:posOffset>1437640</wp:posOffset>
                </wp:positionH>
                <wp:positionV relativeFrom="paragraph">
                  <wp:posOffset>92710</wp:posOffset>
                </wp:positionV>
                <wp:extent cx="419100" cy="294640"/>
                <wp:effectExtent l="19050" t="19050" r="19050" b="29210"/>
                <wp:wrapNone/>
                <wp:docPr id="312" name="Straight Connector 312"/>
                <wp:cNvGraphicFramePr/>
                <a:graphic xmlns:a="http://schemas.openxmlformats.org/drawingml/2006/main">
                  <a:graphicData uri="http://schemas.microsoft.com/office/word/2010/wordprocessingShape">
                    <wps:wsp>
                      <wps:cNvCnPr/>
                      <wps:spPr>
                        <a:xfrm>
                          <a:off x="0" y="0"/>
                          <a:ext cx="419100" cy="29464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B522DD2" id="Straight Connector 312"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3.2pt,7.3pt" to="146.2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" strokecolor="#5b9bd5 [3204]" strokeweight="2.25pt">
                <v:stroke joinstyle="miter"/>
              </v:line>
            </w:pict>
          </mc:Fallback>
        </mc:AlternateContent>
      </w:r>
      <w:r>
        <w:rPr>
          <w:noProof/>
        </w:rPr>
        <mc:AlternateContent>
          <mc:Choice Requires="wpg">
            <w:drawing>
              <wp:anchor distT="0" distB="0" distL="114300" distR="114300" simplePos="0" relativeHeight="251669504" behindDoc="0" locked="0" layoutInCell="1" allowOverlap="1" wp14:anchorId="57135390" wp14:editId="1B799C1F">
                <wp:simplePos x="0" y="0"/>
                <wp:positionH relativeFrom="column">
                  <wp:posOffset>1894205</wp:posOffset>
                </wp:positionH>
                <wp:positionV relativeFrom="paragraph">
                  <wp:posOffset>143510</wp:posOffset>
                </wp:positionV>
                <wp:extent cx="1457325" cy="666750"/>
                <wp:effectExtent l="0" t="0" r="28575" b="19050"/>
                <wp:wrapNone/>
                <wp:docPr id="322" name="Group 322"/>
                <wp:cNvGraphicFramePr/>
                <a:graphic xmlns:a="http://schemas.openxmlformats.org/drawingml/2006/main">
                  <a:graphicData uri="http://schemas.microsoft.com/office/word/2010/wordprocessingGroup">
                    <wpg:wgp>
                      <wpg:cNvGrpSpPr/>
                      <wpg:grpSpPr>
                        <a:xfrm>
                          <a:off x="0" y="0"/>
                          <a:ext cx="1457325" cy="666750"/>
                          <a:chOff x="0" y="0"/>
                          <a:chExt cx="1457325" cy="666750"/>
                        </a:xfrm>
                      </wpg:grpSpPr>
                      <wps:wsp>
                        <wps:cNvPr id="323" name="Oval 323"/>
                        <wps:cNvSpPr/>
                        <wps:spPr>
                          <a:xfrm>
                            <a:off x="0" y="0"/>
                            <a:ext cx="1457325" cy="666750"/>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4" name="Text Box 2"/>
                        <wps:cNvSpPr txBox="1">
                          <a:spLocks noChangeArrowheads="1"/>
                        </wps:cNvSpPr>
                        <wps:spPr bwMode="auto">
                          <a:xfrm>
                            <a:off x="152399" y="95250"/>
                            <a:ext cx="1304925" cy="447675"/>
                          </a:xfrm>
                          <a:prstGeom prst="rect">
                            <a:avLst/>
                          </a:prstGeom>
                          <a:noFill/>
                          <a:ln w="9525">
                            <a:noFill/>
                            <a:miter lim="800000"/>
                            <a:headEnd/>
                            <a:tailEnd/>
                          </a:ln>
                        </wps:spPr>
                        <wps:txbx>
                          <w:txbxContent>
                            <w:p w:rsidR="005E39F0" w:rsidRDefault="005E39F0" w:rsidP="005E39F0">
                              <w:r>
                                <w:t>Numerical (or quantitative) data</w:t>
                              </w:r>
                            </w:p>
                          </w:txbxContent>
                        </wps:txbx>
                        <wps:bodyPr rot="0" vert="horz" wrap="square" lIns="91440" tIns="45720" rIns="91440" bIns="45720" anchor="t" anchorCtr="0">
                          <a:noAutofit/>
                        </wps:bodyPr>
                      </wps:wsp>
                    </wpg:wgp>
                  </a:graphicData>
                </a:graphic>
              </wp:anchor>
            </w:drawing>
          </mc:Choice>
          <mc:Fallback>
            <w:pict>
              <v:group w14:anchorId="57135390" id="Group 322" o:spid="_x0000_s1065" style="position:absolute;margin-left:149.15pt;margin-top:11.3pt;width:114.75pt;height:52.5pt;z-index:251669504" coordsize="14573,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">
                <v:oval id="Oval 323" o:spid="_x0000_s1066" style="position:absolute;width:14573;height:6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1uMsUA&#10;AADcAAAADwAAAGRycy9kb3ducmV2LnhtbESPQWvCQBSE74X+h+UVequbKoimbqQUCj20BzUHj6+7&#10;zyRm923IbmPqr3cFweMwM98wq/XorBioD41nBa+TDASx9qbhSkG5+3xZgAgR2aD1TAr+KcC6eHxY&#10;YW78iTc0bGMlEoRDjgrqGLtcyqBrchgmviNO3sH3DmOSfSVNj6cEd1ZOs2wuHTacFmrs6KMm3W7/&#10;nAJtyur43Z6H+Kvtfmfs0nPzo9Tz0/j+BiLSGO/hW/vLKJhNZ3A9k46ALC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HW4yxQAAANwAAAAPAAAAAAAAAAAAAAAAAJgCAABkcnMv&#10;ZG93bnJldi54bWxQSwUGAAAAAAQABAD1AAAAigMAAAAA&#10;" filled="f" strokecolor="#1f4d78 [1604]" strokeweight="1pt">
                  <v:stroke joinstyle="miter"/>
                </v:oval>
                <v:shape id="Text Box 2" o:spid="_x0000_s1067" type="#_x0000_t202" style="position:absolute;left:1523;top:952;width:1305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orYsUA&#10;AADcAAAADwAAAGRycy9kb3ducmV2LnhtbESPS2vDMBCE74H8B7GB3hqpeZTEtRxCQqGnhOYFvS3W&#10;xja1VsZSY/ffV4FCjsPMfMOkq97W4katrxxreBkrEMS5MxUXGk7H9+cFCB+QDdaOScMveVhlw0GK&#10;iXEdf9LtEAoRIewT1FCG0CRS+rwki37sGuLoXV1rMUTZFtK02EW4reVEqVdpseK4UGJDm5Ly78OP&#10;1XDeXb8uM7UvtnbedK5Xku1Sav006tdvIAL14RH+b38YDdPJDO5n4hGQ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GitixQAAANwAAAAPAAAAAAAAAAAAAAAAAJgCAABkcnMv&#10;ZG93bnJldi54bWxQSwUGAAAAAAQABAD1AAAAigMAAAAA&#10;" filled="f" stroked="f">
                  <v:textbox>
                    <w:txbxContent>
                      <w:p w:rsidR="005E39F0" w:rsidRDefault="005E39F0" w:rsidP="005E39F0">
                        <w:r>
                          <w:t>Numerical (or quantitative) data</w:t>
                        </w:r>
                      </w:p>
                    </w:txbxContent>
                  </v:textbox>
                </v:shape>
              </v:group>
            </w:pict>
          </mc:Fallback>
        </mc:AlternateContent>
      </w:r>
    </w:p>
    <w:p w:rsidR="005E39F0" w:rsidRDefault="005E39F0" w:rsidP="005E39F0"/>
    <w:p w:rsidR="005E39F0" w:rsidRDefault="005E39F0" w:rsidP="005E39F0"/>
    <w:p w:rsidR="009C5A53" w:rsidRDefault="009C5A53" w:rsidP="005E39F0">
      <w:pPr>
        <w:pStyle w:val="Heading3"/>
        <w:numPr>
          <w:ilvl w:val="0"/>
          <w:numId w:val="2"/>
        </w:numPr>
        <w:spacing w:before="200" w:line="276" w:lineRule="auto"/>
      </w:pPr>
      <w:r>
        <w:t>Explanatory and response variables</w:t>
      </w:r>
    </w:p>
    <w:p w:rsidR="009C5A53" w:rsidRDefault="009C5A53" w:rsidP="009C5A53">
      <w:pPr>
        <w:spacing w:after="0" w:line="240" w:lineRule="auto"/>
      </w:pPr>
      <w:r w:rsidRPr="009A511B">
        <w:rPr>
          <w:u w:val="single"/>
        </w:rPr>
        <w:t>Definition of response variable</w:t>
      </w:r>
      <w:r>
        <w:t xml:space="preserve">: </w:t>
      </w:r>
      <w:r w:rsidRPr="00676863">
        <w:t xml:space="preserve">A </w:t>
      </w:r>
      <w:r>
        <w:rPr>
          <w:b/>
        </w:rPr>
        <w:t>response</w:t>
      </w:r>
      <w:r w:rsidRPr="00676863">
        <w:t xml:space="preserve"> variable, y, </w:t>
      </w:r>
      <w:r>
        <w:t xml:space="preserve">also called the dependent variable, is </w:t>
      </w:r>
      <w:r w:rsidRPr="00676863">
        <w:t>the variable that shows the outcome of a study or an experiment.</w:t>
      </w:r>
      <w:r>
        <w:t xml:space="preserve"> It is usually what the </w:t>
      </w:r>
      <w:proofErr w:type="gramStart"/>
      <w:r>
        <w:t>researchers</w:t>
      </w:r>
      <w:proofErr w:type="gramEnd"/>
      <w:r>
        <w:t xml:space="preserve"> record, measure or test at the end of the study.</w:t>
      </w:r>
    </w:p>
    <w:p w:rsidR="009C5A53" w:rsidRDefault="009C5A53" w:rsidP="009C5A53">
      <w:pPr>
        <w:spacing w:after="0" w:line="240" w:lineRule="auto"/>
      </w:pPr>
    </w:p>
    <w:p w:rsidR="009C5A53" w:rsidRDefault="009C5A53" w:rsidP="009C5A53">
      <w:pPr>
        <w:spacing w:after="0" w:line="240" w:lineRule="auto"/>
      </w:pPr>
      <w:r w:rsidRPr="009A511B">
        <w:rPr>
          <w:u w:val="single"/>
        </w:rPr>
        <w:t>Definition of explanatory variable</w:t>
      </w:r>
      <w:r>
        <w:t xml:space="preserve">: An </w:t>
      </w:r>
      <w:r>
        <w:rPr>
          <w:b/>
        </w:rPr>
        <w:t>explanatory</w:t>
      </w:r>
      <w:r>
        <w:t xml:space="preserve"> variable, x, also called the independent variable, is the variable that explains the cause of difference in the dependent variable values. </w:t>
      </w:r>
    </w:p>
    <w:p w:rsidR="009C5A53" w:rsidRDefault="009C5A53" w:rsidP="009C5A53"/>
    <w:p w:rsidR="00AD3BF2" w:rsidRPr="009C5A53" w:rsidRDefault="00AD3BF2" w:rsidP="009C5A53">
      <w:r w:rsidRPr="00AD3BF2">
        <w:rPr>
          <w:u w:val="single"/>
        </w:rPr>
        <w:t>Definition of confounding variable</w:t>
      </w:r>
      <w:r>
        <w:t>: A variable that contributes the differences in response variable, but not of research interest.</w:t>
      </w:r>
    </w:p>
    <w:p w:rsidR="005E39F0" w:rsidRDefault="005E39F0" w:rsidP="005E39F0">
      <w:pPr>
        <w:pStyle w:val="Heading3"/>
        <w:numPr>
          <w:ilvl w:val="0"/>
          <w:numId w:val="2"/>
        </w:numPr>
        <w:spacing w:before="200" w:line="276" w:lineRule="auto"/>
      </w:pPr>
      <w:r>
        <w:t>Observational study vs. experiment</w:t>
      </w:r>
    </w:p>
    <w:p w:rsidR="005E39F0" w:rsidRDefault="005E39F0" w:rsidP="005E39F0">
      <w:r w:rsidRPr="00435E74">
        <w:rPr>
          <w:u w:val="single"/>
        </w:rPr>
        <w:t>Definition of an observational study</w:t>
      </w:r>
      <w:r>
        <w:t>: In a study, we observe and measure specific characteristics, but we don’t attempt to modify the subjects being studied. Typical examples of observational studies are surveys.</w:t>
      </w:r>
    </w:p>
    <w:p w:rsidR="005E39F0" w:rsidRDefault="005E39F0" w:rsidP="005E39F0">
      <w:r w:rsidRPr="00435E74">
        <w:rPr>
          <w:u w:val="single"/>
        </w:rPr>
        <w:t>Definition of an experiment</w:t>
      </w:r>
      <w:r>
        <w:t>: In a study, we apply treatments on the subjects or individuals and then proceed to observe its effects on the subjects.</w:t>
      </w:r>
    </w:p>
    <w:p w:rsidR="005E39F0" w:rsidRPr="00435E74" w:rsidRDefault="005E39F0" w:rsidP="005E39F0">
      <w:r w:rsidRPr="00435E74">
        <w:rPr>
          <w:b/>
        </w:rPr>
        <w:t>Example</w:t>
      </w:r>
      <w:r>
        <w:t xml:space="preserve">: </w:t>
      </w:r>
      <w:r w:rsidRPr="00435E74">
        <w:t>A researcher wishes to study the effect of room temperature on the performance of a particular task for people who live in the United States in 2010.  Three temperature levels (low, medium, and high) are chosen for the study.  Assuming that all other conditions remain the same, 1000 college students are selected to perform the task under different temperature level and the number of times the student performs the task in 15 minutes is recorded.</w:t>
      </w:r>
    </w:p>
    <w:p w:rsidR="005E39F0" w:rsidRDefault="005E39F0" w:rsidP="005E39F0">
      <w:r>
        <w:t>Is this an observational study or an experiment?</w:t>
      </w:r>
    </w:p>
    <w:p w:rsidR="005E39F0" w:rsidRDefault="005E39F0" w:rsidP="005E39F0">
      <w:r>
        <w:t>This is an experiment because the researcher applied the three temperature treatments on these individuals.</w:t>
      </w:r>
    </w:p>
    <w:p w:rsidR="00E958B9" w:rsidRDefault="00E958B9" w:rsidP="00E958B9">
      <w:pPr>
        <w:pStyle w:val="Heading3"/>
        <w:numPr>
          <w:ilvl w:val="0"/>
          <w:numId w:val="2"/>
        </w:numPr>
      </w:pPr>
      <w:r>
        <w:t>Experimental design</w:t>
      </w:r>
    </w:p>
    <w:p w:rsidR="00E958B9" w:rsidRDefault="00E958B9" w:rsidP="00E958B9">
      <w:r>
        <w:t>Experimental design and statistical analysis are interrelated. Before you design the experiment, you need to be clear about the following:</w:t>
      </w:r>
    </w:p>
    <w:p w:rsidR="00000000" w:rsidRPr="00E958B9" w:rsidRDefault="00E958B9" w:rsidP="00E958B9">
      <w:pPr>
        <w:numPr>
          <w:ilvl w:val="1"/>
          <w:numId w:val="7"/>
        </w:numPr>
      </w:pPr>
      <w:r>
        <w:t>Know your</w:t>
      </w:r>
      <w:r w:rsidR="005A7965" w:rsidRPr="00E958B9">
        <w:t xml:space="preserve"> research question (goal of the study)</w:t>
      </w:r>
    </w:p>
    <w:p w:rsidR="00000000" w:rsidRPr="00E958B9" w:rsidRDefault="00E958B9" w:rsidP="00E958B9">
      <w:pPr>
        <w:numPr>
          <w:ilvl w:val="1"/>
          <w:numId w:val="7"/>
        </w:numPr>
      </w:pPr>
      <w:r>
        <w:t>Know the</w:t>
      </w:r>
      <w:r w:rsidR="005A7965" w:rsidRPr="00E958B9">
        <w:t xml:space="preserve"> dependent and independent variables</w:t>
      </w:r>
    </w:p>
    <w:p w:rsidR="00000000" w:rsidRPr="00E958B9" w:rsidRDefault="005A7965" w:rsidP="00E958B9">
      <w:pPr>
        <w:numPr>
          <w:ilvl w:val="1"/>
          <w:numId w:val="7"/>
        </w:numPr>
      </w:pPr>
      <w:r w:rsidRPr="00E958B9">
        <w:t>What types of data will you col</w:t>
      </w:r>
      <w:r w:rsidRPr="00E958B9">
        <w:t>lect? (Dependent and independent variable type)</w:t>
      </w:r>
    </w:p>
    <w:p w:rsidR="00000000" w:rsidRPr="00E958B9" w:rsidRDefault="005A7965" w:rsidP="00E958B9">
      <w:pPr>
        <w:numPr>
          <w:ilvl w:val="1"/>
          <w:numId w:val="7"/>
        </w:numPr>
      </w:pPr>
      <w:r w:rsidRPr="00E958B9">
        <w:t>Determine approximate sample size</w:t>
      </w:r>
    </w:p>
    <w:p w:rsidR="00E958B9" w:rsidRDefault="00E958B9" w:rsidP="00E958B9">
      <w:r>
        <w:t>You need to also control the confounding variable effects:</w:t>
      </w:r>
    </w:p>
    <w:p w:rsidR="00000000" w:rsidRPr="00E958B9" w:rsidRDefault="005A7965" w:rsidP="00E958B9">
      <w:pPr>
        <w:numPr>
          <w:ilvl w:val="1"/>
          <w:numId w:val="8"/>
        </w:numPr>
      </w:pPr>
      <w:r w:rsidRPr="00E958B9">
        <w:t xml:space="preserve">Decide possible confounding variables </w:t>
      </w:r>
    </w:p>
    <w:p w:rsidR="00000000" w:rsidRPr="00E958B9" w:rsidRDefault="005A7965" w:rsidP="00E958B9">
      <w:pPr>
        <w:numPr>
          <w:ilvl w:val="1"/>
          <w:numId w:val="8"/>
        </w:numPr>
      </w:pPr>
      <w:r w:rsidRPr="00E958B9">
        <w:t>Decide how to best to control them</w:t>
      </w:r>
    </w:p>
    <w:p w:rsidR="00000000" w:rsidRPr="00E958B9" w:rsidRDefault="005A7965" w:rsidP="00E958B9">
      <w:pPr>
        <w:numPr>
          <w:ilvl w:val="1"/>
          <w:numId w:val="8"/>
        </w:numPr>
      </w:pPr>
      <w:r w:rsidRPr="00E958B9">
        <w:t>If can’t control the major ones, need to count them in the analysis</w:t>
      </w:r>
    </w:p>
    <w:p w:rsidR="00E958B9" w:rsidRDefault="00E958B9" w:rsidP="00E958B9">
      <w:r>
        <w:t>A good design includes:</w:t>
      </w:r>
    </w:p>
    <w:p w:rsidR="00000000" w:rsidRPr="00E958B9" w:rsidRDefault="005A7965" w:rsidP="00E958B9">
      <w:pPr>
        <w:numPr>
          <w:ilvl w:val="0"/>
          <w:numId w:val="9"/>
        </w:numPr>
      </w:pPr>
      <w:r w:rsidRPr="00E958B9">
        <w:t>Formulate the precise research questions</w:t>
      </w:r>
    </w:p>
    <w:p w:rsidR="00000000" w:rsidRPr="00E958B9" w:rsidRDefault="005A7965" w:rsidP="00E958B9">
      <w:pPr>
        <w:numPr>
          <w:ilvl w:val="0"/>
          <w:numId w:val="9"/>
        </w:numPr>
      </w:pPr>
      <w:r w:rsidRPr="00E958B9">
        <w:t>Design our experiment</w:t>
      </w:r>
    </w:p>
    <w:p w:rsidR="00000000" w:rsidRPr="00E958B9" w:rsidRDefault="005A7965" w:rsidP="00E958B9">
      <w:pPr>
        <w:numPr>
          <w:ilvl w:val="0"/>
          <w:numId w:val="9"/>
        </w:numPr>
      </w:pPr>
      <w:r w:rsidRPr="00E958B9">
        <w:lastRenderedPageBreak/>
        <w:t>Work out the expe</w:t>
      </w:r>
      <w:r w:rsidRPr="00E958B9">
        <w:t>rimental methodology to collect data</w:t>
      </w:r>
    </w:p>
    <w:p w:rsidR="00E958B9" w:rsidRPr="00E958B9" w:rsidRDefault="005A7965" w:rsidP="00E958B9">
      <w:pPr>
        <w:numPr>
          <w:ilvl w:val="0"/>
          <w:numId w:val="9"/>
        </w:numPr>
      </w:pPr>
      <w:r w:rsidRPr="00E958B9">
        <w:t>Data analysis</w:t>
      </w:r>
    </w:p>
    <w:p w:rsidR="005E39F0" w:rsidRDefault="005E39F0" w:rsidP="005E39F0">
      <w:pPr>
        <w:pStyle w:val="Heading2"/>
      </w:pPr>
      <w:r>
        <w:t>Descriptive statistics</w:t>
      </w:r>
    </w:p>
    <w:p w:rsidR="005E39F0" w:rsidRDefault="005E39F0" w:rsidP="005E39F0">
      <w:pPr>
        <w:pStyle w:val="Heading3"/>
        <w:numPr>
          <w:ilvl w:val="0"/>
          <w:numId w:val="4"/>
        </w:numPr>
        <w:spacing w:before="200" w:line="276" w:lineRule="auto"/>
      </w:pPr>
      <w:r>
        <w:t>Mean (Average)</w:t>
      </w:r>
    </w:p>
    <w:p w:rsidR="005E39F0" w:rsidRDefault="005E39F0" w:rsidP="005E39F0">
      <w:pPr>
        <w:rPr>
          <w:iCs/>
        </w:rPr>
      </w:pPr>
      <w:r w:rsidRPr="005B5B53">
        <w:rPr>
          <w:u w:val="single"/>
        </w:rPr>
        <w:t xml:space="preserve">Definition of </w:t>
      </w:r>
      <w:r>
        <w:rPr>
          <w:u w:val="single"/>
        </w:rPr>
        <w:t>arithmetic mean</w:t>
      </w:r>
      <w:r>
        <w:t xml:space="preserve">: the arithmetic mean is the sum of all observations divided by the number of observations, denoted </w:t>
      </w:r>
      <w:proofErr w:type="gramStart"/>
      <w:r>
        <w:t xml:space="preserve">by </w:t>
      </w:r>
      <w:proofErr w:type="gramEnd"/>
      <m:oMath>
        <m:acc>
          <m:accPr>
            <m:chr m:val="̅"/>
            <m:ctrlPr>
              <w:rPr>
                <w:rFonts w:ascii="Cambria Math" w:hAnsi="Cambria Math"/>
                <w:i/>
              </w:rPr>
            </m:ctrlPr>
          </m:accPr>
          <m:e>
            <m:r>
              <w:rPr>
                <w:rFonts w:ascii="Cambria Math" w:hAnsi="Cambria Math"/>
              </w:rPr>
              <m:t>x</m:t>
            </m:r>
          </m:e>
        </m:acc>
      </m:oMath>
      <w:r>
        <w:t xml:space="preserve">, </w:t>
      </w:r>
      <m:oMath>
        <m:acc>
          <m:accPr>
            <m:chr m:val="̅"/>
            <m:ctrlPr>
              <w:rPr>
                <w:rFonts w:ascii="Cambria Math" w:hAnsi="Cambria Math"/>
                <w:i/>
                <w:iCs/>
              </w:rPr>
            </m:ctrlPr>
          </m:accPr>
          <m:e>
            <m:r>
              <w:rPr>
                <w:rFonts w:ascii="Cambria Math" w:hAnsi="Cambria Math"/>
              </w:rPr>
              <m:t>x</m:t>
            </m:r>
          </m:e>
        </m:acc>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n</m:t>
                </m:r>
              </m:sub>
            </m:sSub>
          </m:num>
          <m:den>
            <m:r>
              <w:rPr>
                <w:rFonts w:ascii="Cambria Math" w:hAnsi="Cambria Math"/>
              </w:rPr>
              <m:t>n</m:t>
            </m:r>
          </m:den>
        </m:f>
        <m:r>
          <w:rPr>
            <w:rFonts w:ascii="Cambria Math" w:hAnsi="Cambria Math"/>
          </w:rPr>
          <m:t> or</m:t>
        </m:r>
        <m:f>
          <m:fPr>
            <m:ctrlPr>
              <w:rPr>
                <w:rFonts w:ascii="Cambria Math" w:hAnsi="Cambria Math"/>
                <w:i/>
                <w:iCs/>
              </w:rPr>
            </m:ctrlPr>
          </m:fPr>
          <m:num>
            <m:r>
              <w:rPr>
                <w:rFonts w:ascii="Cambria Math" w:hAnsi="Cambria Math"/>
              </w:rPr>
              <m:t>1</m:t>
            </m:r>
          </m:num>
          <m:den>
            <m:r>
              <w:rPr>
                <w:rFonts w:ascii="Cambria Math" w:hAnsi="Cambria Math"/>
              </w:rPr>
              <m:t>n</m:t>
            </m:r>
          </m:den>
        </m:f>
        <m:nary>
          <m:naryPr>
            <m:chr m:val="∑"/>
            <m:ctrlPr>
              <w:rPr>
                <w:rFonts w:ascii="Cambria Math" w:hAnsi="Cambria Math"/>
                <w:i/>
                <w:iCs/>
              </w:rPr>
            </m:ctrlPr>
          </m:naryPr>
          <m:sub>
            <m:r>
              <w:rPr>
                <w:rFonts w:ascii="Cambria Math" w:hAnsi="Cambria Math"/>
              </w:rPr>
              <m:t>i=1</m:t>
            </m:r>
          </m:sub>
          <m:sup>
            <m:r>
              <w:rPr>
                <w:rFonts w:ascii="Cambria Math" w:hAnsi="Cambria Math"/>
              </w:rPr>
              <m:t>n</m:t>
            </m:r>
          </m:sup>
          <m:e>
            <m:sSub>
              <m:sSubPr>
                <m:ctrlPr>
                  <w:rPr>
                    <w:rFonts w:ascii="Cambria Math" w:hAnsi="Cambria Math"/>
                    <w:i/>
                    <w:iCs/>
                  </w:rPr>
                </m:ctrlPr>
              </m:sSubPr>
              <m:e>
                <m:r>
                  <w:rPr>
                    <w:rFonts w:ascii="Cambria Math" w:hAnsi="Cambria Math"/>
                  </w:rPr>
                  <m:t>x</m:t>
                </m:r>
              </m:e>
              <m:sub>
                <m:r>
                  <w:rPr>
                    <w:rFonts w:ascii="Cambria Math" w:hAnsi="Cambria Math"/>
                  </w:rPr>
                  <m:t>i</m:t>
                </m:r>
              </m:sub>
            </m:sSub>
          </m:e>
        </m:nary>
      </m:oMath>
    </w:p>
    <w:p w:rsidR="003079E5" w:rsidRPr="003079E5" w:rsidRDefault="003079E5" w:rsidP="003079E5">
      <w:pPr>
        <w:spacing w:after="0" w:line="240" w:lineRule="auto"/>
        <w:rPr>
          <w:rFonts w:cs="Times New Roman"/>
          <w:b/>
        </w:rPr>
      </w:pPr>
      <w:r>
        <w:rPr>
          <w:rFonts w:cs="Times New Roman"/>
        </w:rPr>
        <w:t xml:space="preserve">Note: </w:t>
      </w:r>
      <w:r w:rsidRPr="003079E5">
        <w:rPr>
          <w:rFonts w:cs="Times New Roman"/>
        </w:rPr>
        <w:t>A disadvantage of the mean is that just one extreme value (outlier) can change the value of the mean substantially. Since an outlier may have a dramatic impact on the value of the mean, we can say the mean is NOT a resistant measure of center.</w:t>
      </w:r>
    </w:p>
    <w:p w:rsidR="003079E5" w:rsidRDefault="003079E5" w:rsidP="005E39F0">
      <w:pPr>
        <w:rPr>
          <w:iCs/>
        </w:rPr>
      </w:pPr>
    </w:p>
    <w:p w:rsidR="003079E5" w:rsidRDefault="003079E5" w:rsidP="005E39F0">
      <w:pPr>
        <w:rPr>
          <w:iCs/>
        </w:rPr>
      </w:pPr>
      <w:r w:rsidRPr="003079E5">
        <w:rPr>
          <w:iCs/>
          <w:u w:val="single"/>
        </w:rPr>
        <w:t>Definition of median</w:t>
      </w:r>
      <w:r w:rsidRPr="003079E5">
        <w:rPr>
          <w:iCs/>
        </w:rPr>
        <w:t xml:space="preserve">: the </w:t>
      </w:r>
      <w:r>
        <w:rPr>
          <w:iCs/>
        </w:rPr>
        <w:t>sample median is the middle number of a sorted data set. There are two cases: if the sample size, n, is odd, the median is the middle number; and if the sample size, n, is even, the median is the average of the middle two numbers.</w:t>
      </w:r>
    </w:p>
    <w:p w:rsidR="003079E5" w:rsidRDefault="003079E5" w:rsidP="005E39F0">
      <w:pPr>
        <w:rPr>
          <w:rFonts w:cs="Times New Roman"/>
        </w:rPr>
      </w:pPr>
      <w:r w:rsidRPr="003079E5">
        <w:rPr>
          <w:iCs/>
          <w:u w:val="single"/>
        </w:rPr>
        <w:t xml:space="preserve">Definition of </w:t>
      </w:r>
      <w:r>
        <w:rPr>
          <w:iCs/>
          <w:u w:val="single"/>
        </w:rPr>
        <w:t>mode</w:t>
      </w:r>
      <w:r w:rsidRPr="00870970">
        <w:rPr>
          <w:iCs/>
        </w:rPr>
        <w:t xml:space="preserve">: </w:t>
      </w:r>
      <w:r w:rsidR="00870970" w:rsidRPr="00870970">
        <w:rPr>
          <w:iCs/>
        </w:rPr>
        <w:t xml:space="preserve">mode </w:t>
      </w:r>
      <w:r w:rsidR="00870970" w:rsidRPr="004D157C">
        <w:rPr>
          <w:rFonts w:cs="Times New Roman"/>
        </w:rPr>
        <w:t>is the value that occurs with the greatest frequency of data set (bimodal, multimodal, and no mode).</w:t>
      </w:r>
    </w:p>
    <w:p w:rsidR="00870970" w:rsidRPr="001C2845" w:rsidRDefault="00870970" w:rsidP="005E39F0">
      <w:pPr>
        <w:rPr>
          <w:iCs/>
          <w:u w:val="single"/>
        </w:rPr>
      </w:pPr>
      <w:r w:rsidRPr="001C2845">
        <w:rPr>
          <w:iCs/>
          <w:u w:val="single"/>
        </w:rPr>
        <w:t xml:space="preserve">Definition of quartiles: </w:t>
      </w:r>
    </w:p>
    <w:p w:rsidR="00870970" w:rsidRDefault="00870970" w:rsidP="005E39F0">
      <w:pPr>
        <w:rPr>
          <w:iCs/>
        </w:rPr>
      </w:pPr>
      <w:r>
        <w:rPr>
          <w:iCs/>
        </w:rPr>
        <w:t>The first quartile</w:t>
      </w:r>
      <w:proofErr w:type="gramStart"/>
      <w:r>
        <w:rPr>
          <w:iCs/>
        </w:rPr>
        <w:t xml:space="preserve">, </w:t>
      </w:r>
      <w:proofErr w:type="gramEnd"/>
      <m:oMath>
        <m:sSub>
          <m:sSubPr>
            <m:ctrlPr>
              <w:rPr>
                <w:rFonts w:ascii="Cambria Math" w:hAnsi="Cambria Math"/>
                <w:i/>
                <w:iCs/>
              </w:rPr>
            </m:ctrlPr>
          </m:sSubPr>
          <m:e>
            <m:r>
              <w:rPr>
                <w:rFonts w:ascii="Cambria Math" w:hAnsi="Cambria Math"/>
              </w:rPr>
              <m:t>Q</m:t>
            </m:r>
          </m:e>
          <m:sub>
            <m:r>
              <w:rPr>
                <w:rFonts w:ascii="Cambria Math" w:hAnsi="Cambria Math"/>
              </w:rPr>
              <m:t>1</m:t>
            </m:r>
          </m:sub>
        </m:sSub>
      </m:oMath>
      <w:r>
        <w:rPr>
          <w:iCs/>
        </w:rPr>
        <w:t>,  is the 25</w:t>
      </w:r>
      <w:r w:rsidRPr="00870970">
        <w:rPr>
          <w:iCs/>
          <w:vertAlign w:val="superscript"/>
        </w:rPr>
        <w:t>th</w:t>
      </w:r>
      <w:r>
        <w:rPr>
          <w:iCs/>
        </w:rPr>
        <w:t xml:space="preserve"> percentile: 25% of the observations are smaller than the first quartile. It is the median of the observations below the overall median.</w:t>
      </w:r>
    </w:p>
    <w:p w:rsidR="00870970" w:rsidRDefault="00870970" w:rsidP="005E39F0">
      <w:pPr>
        <w:rPr>
          <w:iCs/>
        </w:rPr>
      </w:pPr>
      <w:r>
        <w:rPr>
          <w:iCs/>
        </w:rPr>
        <w:t>The second quartile</w:t>
      </w:r>
      <w:proofErr w:type="gramStart"/>
      <w:r>
        <w:rPr>
          <w:iCs/>
        </w:rPr>
        <w:t xml:space="preserve">, </w:t>
      </w:r>
      <w:proofErr w:type="gramEnd"/>
      <m:oMath>
        <m:sSub>
          <m:sSubPr>
            <m:ctrlPr>
              <w:rPr>
                <w:rFonts w:ascii="Cambria Math" w:hAnsi="Cambria Math"/>
                <w:i/>
                <w:iCs/>
              </w:rPr>
            </m:ctrlPr>
          </m:sSubPr>
          <m:e>
            <m:r>
              <w:rPr>
                <w:rFonts w:ascii="Cambria Math" w:hAnsi="Cambria Math"/>
              </w:rPr>
              <m:t>Q</m:t>
            </m:r>
          </m:e>
          <m:sub>
            <m:r>
              <w:rPr>
                <w:rFonts w:ascii="Cambria Math" w:hAnsi="Cambria Math"/>
              </w:rPr>
              <m:t>2</m:t>
            </m:r>
          </m:sub>
        </m:sSub>
      </m:oMath>
      <w:r>
        <w:rPr>
          <w:iCs/>
        </w:rPr>
        <w:t>, is the 50</w:t>
      </w:r>
      <w:r w:rsidRPr="00870970">
        <w:rPr>
          <w:iCs/>
          <w:vertAlign w:val="superscript"/>
        </w:rPr>
        <w:t>th</w:t>
      </w:r>
      <w:r>
        <w:rPr>
          <w:iCs/>
        </w:rPr>
        <w:t xml:space="preserve"> percentile, which is the overall median</w:t>
      </w:r>
    </w:p>
    <w:p w:rsidR="00870970" w:rsidRDefault="00870970" w:rsidP="005E39F0">
      <w:pPr>
        <w:rPr>
          <w:iCs/>
        </w:rPr>
      </w:pPr>
      <w:r>
        <w:rPr>
          <w:iCs/>
        </w:rPr>
        <w:t>The third quartile</w:t>
      </w:r>
      <w:proofErr w:type="gramStart"/>
      <w:r>
        <w:rPr>
          <w:iCs/>
        </w:rPr>
        <w:t xml:space="preserve">, </w:t>
      </w:r>
      <w:proofErr w:type="gramEnd"/>
      <m:oMath>
        <m:sSub>
          <m:sSubPr>
            <m:ctrlPr>
              <w:rPr>
                <w:rFonts w:ascii="Cambria Math" w:hAnsi="Cambria Math"/>
                <w:i/>
                <w:iCs/>
              </w:rPr>
            </m:ctrlPr>
          </m:sSubPr>
          <m:e>
            <m:r>
              <w:rPr>
                <w:rFonts w:ascii="Cambria Math" w:hAnsi="Cambria Math"/>
              </w:rPr>
              <m:t>Q</m:t>
            </m:r>
          </m:e>
          <m:sub>
            <m:r>
              <w:rPr>
                <w:rFonts w:ascii="Cambria Math" w:hAnsi="Cambria Math"/>
              </w:rPr>
              <m:t>3</m:t>
            </m:r>
          </m:sub>
        </m:sSub>
      </m:oMath>
      <w:r>
        <w:rPr>
          <w:iCs/>
        </w:rPr>
        <w:t>, is the 75</w:t>
      </w:r>
      <w:r w:rsidRPr="00870970">
        <w:rPr>
          <w:iCs/>
          <w:vertAlign w:val="superscript"/>
        </w:rPr>
        <w:t>th</w:t>
      </w:r>
      <w:r w:rsidR="001C2845">
        <w:rPr>
          <w:iCs/>
        </w:rPr>
        <w:t xml:space="preserve"> percentile: 75% of the observations are smaller the third quartile. It is the median of the observations above the overall median.</w:t>
      </w:r>
    </w:p>
    <w:p w:rsidR="002F501B" w:rsidRPr="002F501B" w:rsidRDefault="002F501B" w:rsidP="002F501B">
      <w:pPr>
        <w:spacing w:after="0" w:line="240" w:lineRule="auto"/>
        <w:rPr>
          <w:rFonts w:cs="Times New Roman"/>
        </w:rPr>
      </w:pPr>
      <w:r>
        <w:rPr>
          <w:rFonts w:cs="Times New Roman"/>
          <w:u w:val="single"/>
        </w:rPr>
        <w:t xml:space="preserve">Definition of </w:t>
      </w:r>
      <w:r w:rsidRPr="002F501B">
        <w:rPr>
          <w:rFonts w:cs="Times New Roman"/>
          <w:u w:val="single"/>
        </w:rPr>
        <w:t>Range</w:t>
      </w:r>
      <w:r w:rsidRPr="002F501B">
        <w:rPr>
          <w:rFonts w:cs="Times New Roman"/>
        </w:rPr>
        <w:t>: is the difference between the maximum data value and the minimum data value.</w:t>
      </w:r>
    </w:p>
    <w:p w:rsidR="002F501B" w:rsidRPr="004D157C" w:rsidRDefault="002F501B" w:rsidP="002F501B">
      <w:pPr>
        <w:pStyle w:val="ListParagraph"/>
        <w:ind w:left="360"/>
        <w:rPr>
          <w:rFonts w:cs="Times New Roman"/>
        </w:rPr>
      </w:pPr>
    </w:p>
    <w:p w:rsidR="002F501B" w:rsidRPr="004D157C" w:rsidRDefault="002F501B" w:rsidP="002F501B">
      <w:pPr>
        <w:pStyle w:val="ListParagraph"/>
        <w:ind w:left="360"/>
        <w:rPr>
          <w:rFonts w:cs="Times New Roman"/>
        </w:rPr>
      </w:pPr>
      <m:oMathPara>
        <m:oMath>
          <m:r>
            <w:rPr>
              <w:rFonts w:ascii="Cambria Math" w:hAnsi="Cambria Math"/>
            </w:rPr>
            <m:t>Range=</m:t>
          </m:r>
          <m:d>
            <m:dPr>
              <m:ctrlPr>
                <w:rPr>
                  <w:rFonts w:ascii="Cambria Math" w:hAnsi="Cambria Math"/>
                  <w:i/>
                </w:rPr>
              </m:ctrlPr>
            </m:dPr>
            <m:e>
              <m:r>
                <w:rPr>
                  <w:rFonts w:ascii="Cambria Math" w:hAnsi="Cambria Math"/>
                </w:rPr>
                <m:t>maximum data value</m:t>
              </m:r>
            </m:e>
          </m:d>
          <m:r>
            <w:rPr>
              <w:rFonts w:ascii="Cambria Math" w:hAnsi="Cambria Math"/>
            </w:rPr>
            <m:t>-(minimum data value)</m:t>
          </m:r>
        </m:oMath>
      </m:oMathPara>
    </w:p>
    <w:p w:rsidR="002F501B" w:rsidRPr="004D157C" w:rsidRDefault="002F501B" w:rsidP="002F501B">
      <w:pPr>
        <w:pStyle w:val="ListParagraph"/>
        <w:ind w:left="360"/>
        <w:rPr>
          <w:rFonts w:cs="Times New Roman"/>
          <w:u w:val="single"/>
        </w:rPr>
      </w:pPr>
    </w:p>
    <w:p w:rsidR="002F501B" w:rsidRPr="004D157C" w:rsidRDefault="002F501B" w:rsidP="002F501B">
      <w:pPr>
        <w:pStyle w:val="ListParagraph"/>
        <w:ind w:left="360"/>
        <w:rPr>
          <w:rFonts w:cs="Times New Roman"/>
        </w:rPr>
      </w:pPr>
      <w:r w:rsidRPr="004D157C">
        <w:rPr>
          <w:rFonts w:cs="Times New Roman"/>
          <w:b/>
        </w:rPr>
        <w:t xml:space="preserve">Example: </w:t>
      </w:r>
      <w:r w:rsidRPr="004D157C">
        <w:rPr>
          <w:rFonts w:cs="Times New Roman"/>
        </w:rPr>
        <w:t>The national Highway Traffic Safety Administration conducted crash tests of child booster seats for cars. Listed below are results from those tests, with the measurements given in “hic,” which is a measurement of a standard “head injury criterion.” According to the safety requirement, the hic measurement should be less than 1000 hic. What is the range of the hic measurement?</w:t>
      </w:r>
    </w:p>
    <w:p w:rsidR="002F501B" w:rsidRPr="004D157C" w:rsidRDefault="002F501B" w:rsidP="002F501B">
      <w:pPr>
        <w:pStyle w:val="ListParagraph"/>
        <w:ind w:left="360"/>
        <w:rPr>
          <w:rFonts w:cs="Times New Roman"/>
        </w:rPr>
      </w:pPr>
    </w:p>
    <w:tbl>
      <w:tblPr>
        <w:tblStyle w:val="LightShading"/>
        <w:tblW w:w="0" w:type="auto"/>
        <w:jc w:val="center"/>
        <w:tblLook w:val="04A0" w:firstRow="1" w:lastRow="0" w:firstColumn="1" w:lastColumn="0" w:noHBand="0" w:noVBand="1"/>
      </w:tblPr>
      <w:tblGrid>
        <w:gridCol w:w="1603"/>
        <w:gridCol w:w="876"/>
        <w:gridCol w:w="877"/>
        <w:gridCol w:w="877"/>
        <w:gridCol w:w="876"/>
        <w:gridCol w:w="877"/>
        <w:gridCol w:w="877"/>
        <w:gridCol w:w="877"/>
      </w:tblGrid>
      <w:tr w:rsidR="002F501B" w:rsidRPr="004D157C" w:rsidTr="00C53FBE">
        <w:trPr>
          <w:cnfStyle w:val="100000000000" w:firstRow="1" w:lastRow="0" w:firstColumn="0" w:lastColumn="0" w:oddVBand="0" w:evenVBand="0" w:oddHBand="0" w:evenHBand="0" w:firstRowFirstColumn="0" w:firstRowLastColumn="0" w:lastRowFirstColumn="0" w:lastRowLastColumn="0"/>
          <w:trHeight w:val="599"/>
          <w:jc w:val="center"/>
        </w:trPr>
        <w:tc>
          <w:tcPr>
            <w:cnfStyle w:val="001000000000" w:firstRow="0" w:lastRow="0" w:firstColumn="1" w:lastColumn="0" w:oddVBand="0" w:evenVBand="0" w:oddHBand="0" w:evenHBand="0" w:firstRowFirstColumn="0" w:firstRowLastColumn="0" w:lastRowFirstColumn="0" w:lastRowLastColumn="0"/>
            <w:tcW w:w="1603" w:type="dxa"/>
          </w:tcPr>
          <w:p w:rsidR="002F501B" w:rsidRPr="004D157C" w:rsidRDefault="002F501B" w:rsidP="00C53FBE">
            <w:pPr>
              <w:pStyle w:val="ListParagraph"/>
              <w:ind w:left="0"/>
              <w:rPr>
                <w:rFonts w:cs="Times New Roman"/>
              </w:rPr>
            </w:pPr>
            <w:r w:rsidRPr="004D157C">
              <w:rPr>
                <w:rFonts w:cs="Times New Roman"/>
              </w:rPr>
              <w:t>Hic measurements</w:t>
            </w:r>
          </w:p>
        </w:tc>
        <w:tc>
          <w:tcPr>
            <w:tcW w:w="876"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371</w:t>
            </w:r>
          </w:p>
        </w:tc>
        <w:tc>
          <w:tcPr>
            <w:tcW w:w="877"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356</w:t>
            </w:r>
          </w:p>
        </w:tc>
        <w:tc>
          <w:tcPr>
            <w:tcW w:w="877"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393</w:t>
            </w:r>
          </w:p>
        </w:tc>
        <w:tc>
          <w:tcPr>
            <w:tcW w:w="876"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544</w:t>
            </w:r>
          </w:p>
        </w:tc>
        <w:tc>
          <w:tcPr>
            <w:tcW w:w="877"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326</w:t>
            </w:r>
          </w:p>
        </w:tc>
        <w:tc>
          <w:tcPr>
            <w:tcW w:w="877"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520</w:t>
            </w:r>
          </w:p>
        </w:tc>
        <w:tc>
          <w:tcPr>
            <w:tcW w:w="877"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501</w:t>
            </w:r>
          </w:p>
        </w:tc>
      </w:tr>
    </w:tbl>
    <w:p w:rsidR="002F501B" w:rsidRPr="004D157C" w:rsidRDefault="002F501B" w:rsidP="002F501B">
      <w:pPr>
        <w:pStyle w:val="ListParagraph"/>
        <w:ind w:left="360"/>
        <w:rPr>
          <w:rFonts w:cs="Times New Roman"/>
        </w:rPr>
      </w:pPr>
    </w:p>
    <w:p w:rsidR="002F501B" w:rsidRPr="004D157C" w:rsidRDefault="002F501B" w:rsidP="002F501B">
      <w:pPr>
        <w:pStyle w:val="ListParagraph"/>
        <w:ind w:left="360"/>
        <w:rPr>
          <w:rFonts w:cs="Times New Roman"/>
        </w:rPr>
      </w:pPr>
      <m:oMathPara>
        <m:oMath>
          <m:r>
            <w:rPr>
              <w:rFonts w:ascii="Cambria Math" w:hAnsi="Cambria Math"/>
            </w:rPr>
            <m:t>Range=</m:t>
          </m:r>
          <m:d>
            <m:dPr>
              <m:ctrlPr>
                <w:rPr>
                  <w:rFonts w:ascii="Cambria Math" w:hAnsi="Cambria Math"/>
                  <w:i/>
                </w:rPr>
              </m:ctrlPr>
            </m:dPr>
            <m:e>
              <m:r>
                <w:rPr>
                  <w:rFonts w:ascii="Cambria Math" w:hAnsi="Cambria Math"/>
                </w:rPr>
                <m:t>544</m:t>
              </m:r>
            </m:e>
          </m:d>
          <m:r>
            <w:rPr>
              <w:rFonts w:ascii="Cambria Math" w:hAnsi="Cambria Math"/>
            </w:rPr>
            <m:t>-</m:t>
          </m:r>
          <m:d>
            <m:dPr>
              <m:ctrlPr>
                <w:rPr>
                  <w:rFonts w:ascii="Cambria Math" w:hAnsi="Cambria Math"/>
                  <w:i/>
                </w:rPr>
              </m:ctrlPr>
            </m:dPr>
            <m:e>
              <m:r>
                <w:rPr>
                  <w:rFonts w:ascii="Cambria Math" w:hAnsi="Cambria Math"/>
                </w:rPr>
                <m:t>326</m:t>
              </m:r>
            </m:e>
          </m:d>
          <m:r>
            <w:rPr>
              <w:rFonts w:ascii="Cambria Math" w:hAnsi="Cambria Math"/>
            </w:rPr>
            <m:t xml:space="preserve">=218 </m:t>
          </m:r>
          <m:r>
            <w:rPr>
              <w:rFonts w:ascii="Cambria Math" w:hAnsi="Cambria Math"/>
            </w:rPr>
            <m:t>hic</m:t>
          </m:r>
        </m:oMath>
      </m:oMathPara>
    </w:p>
    <w:p w:rsidR="002F501B" w:rsidRPr="004D157C" w:rsidRDefault="002F501B" w:rsidP="002F501B">
      <w:pPr>
        <w:pStyle w:val="ListParagraph"/>
        <w:ind w:left="360"/>
        <w:rPr>
          <w:rFonts w:cs="Times New Roman"/>
        </w:rPr>
      </w:pPr>
    </w:p>
    <w:p w:rsidR="002F501B" w:rsidRPr="002F501B" w:rsidRDefault="002F501B" w:rsidP="002F501B">
      <w:pPr>
        <w:spacing w:after="0" w:line="240" w:lineRule="auto"/>
        <w:rPr>
          <w:rFonts w:cs="Times New Roman"/>
        </w:rPr>
      </w:pPr>
      <w:r>
        <w:rPr>
          <w:rFonts w:cs="Times New Roman"/>
          <w:u w:val="single"/>
        </w:rPr>
        <w:t xml:space="preserve">Definition of </w:t>
      </w:r>
      <w:r w:rsidRPr="002F501B">
        <w:rPr>
          <w:rFonts w:cs="Times New Roman"/>
          <w:u w:val="single"/>
        </w:rPr>
        <w:t>Standard deviation</w:t>
      </w:r>
      <w:r w:rsidRPr="002F501B">
        <w:rPr>
          <w:rFonts w:cs="Times New Roman"/>
        </w:rPr>
        <w:t xml:space="preserve">: is a measure of how much data values deviate away from the mean. </w:t>
      </w:r>
    </w:p>
    <w:tbl>
      <w:tblPr>
        <w:tblStyle w:val="LightShading"/>
        <w:tblW w:w="0" w:type="auto"/>
        <w:jc w:val="center"/>
        <w:tblLayout w:type="fixed"/>
        <w:tblLook w:val="04A0" w:firstRow="1" w:lastRow="0" w:firstColumn="1" w:lastColumn="0" w:noHBand="0" w:noVBand="1"/>
      </w:tblPr>
      <w:tblGrid>
        <w:gridCol w:w="3365"/>
        <w:gridCol w:w="4171"/>
      </w:tblGrid>
      <w:tr w:rsidR="002F501B" w:rsidRPr="004D157C" w:rsidTr="00C53FBE">
        <w:trPr>
          <w:cnfStyle w:val="100000000000" w:firstRow="1" w:lastRow="0" w:firstColumn="0" w:lastColumn="0" w:oddVBand="0" w:evenVBand="0" w:oddHBand="0" w:evenHBand="0" w:firstRowFirstColumn="0" w:firstRowLastColumn="0" w:lastRowFirstColumn="0" w:lastRowLastColumn="0"/>
          <w:trHeight w:val="370"/>
          <w:jc w:val="center"/>
        </w:trPr>
        <w:tc>
          <w:tcPr>
            <w:cnfStyle w:val="001000000000" w:firstRow="0" w:lastRow="0" w:firstColumn="1" w:lastColumn="0" w:oddVBand="0" w:evenVBand="0" w:oddHBand="0" w:evenHBand="0" w:firstRowFirstColumn="0" w:firstRowLastColumn="0" w:lastRowFirstColumn="0" w:lastRowLastColumn="0"/>
            <w:tcW w:w="3365" w:type="dxa"/>
          </w:tcPr>
          <w:p w:rsidR="002F501B" w:rsidRPr="004D157C" w:rsidRDefault="002F501B" w:rsidP="00C53FBE">
            <w:pPr>
              <w:pStyle w:val="ListParagraph"/>
              <w:ind w:left="0"/>
              <w:jc w:val="center"/>
              <w:rPr>
                <w:rFonts w:cs="Times New Roman"/>
                <w:b w:val="0"/>
              </w:rPr>
            </w:pPr>
            <w:r w:rsidRPr="004D157C">
              <w:t>Sample Standard deviation</w:t>
            </w:r>
          </w:p>
        </w:tc>
        <w:tc>
          <w:tcPr>
            <w:tcW w:w="4171" w:type="dxa"/>
          </w:tcPr>
          <w:p w:rsidR="002F501B" w:rsidRPr="004D157C" w:rsidRDefault="002F501B" w:rsidP="00C53FBE">
            <w:pPr>
              <w:pStyle w:val="ListParagraph"/>
              <w:ind w:left="360"/>
              <w:jc w:val="center"/>
              <w:cnfStyle w:val="100000000000" w:firstRow="1" w:lastRow="0" w:firstColumn="0" w:lastColumn="0" w:oddVBand="0" w:evenVBand="0" w:oddHBand="0" w:evenHBand="0" w:firstRowFirstColumn="0" w:firstRowLastColumn="0" w:lastRowFirstColumn="0" w:lastRowLastColumn="0"/>
            </w:pPr>
            <w:r w:rsidRPr="004D157C">
              <w:t>Population Standard deviation</w:t>
            </w:r>
          </w:p>
        </w:tc>
      </w:tr>
      <w:tr w:rsidR="002F501B" w:rsidRPr="004D157C" w:rsidTr="00C53FBE">
        <w:trPr>
          <w:cnfStyle w:val="000000100000" w:firstRow="0" w:lastRow="0" w:firstColumn="0" w:lastColumn="0" w:oddVBand="0" w:evenVBand="0" w:oddHBand="1" w:evenHBand="0" w:firstRowFirstColumn="0" w:firstRowLastColumn="0" w:lastRowFirstColumn="0" w:lastRowLastColumn="0"/>
          <w:trHeight w:val="840"/>
          <w:jc w:val="center"/>
        </w:trPr>
        <w:tc>
          <w:tcPr>
            <w:cnfStyle w:val="001000000000" w:firstRow="0" w:lastRow="0" w:firstColumn="1" w:lastColumn="0" w:oddVBand="0" w:evenVBand="0" w:oddHBand="0" w:evenHBand="0" w:firstRowFirstColumn="0" w:firstRowLastColumn="0" w:lastRowFirstColumn="0" w:lastRowLastColumn="0"/>
            <w:tcW w:w="3365" w:type="dxa"/>
          </w:tcPr>
          <w:p w:rsidR="002F501B" w:rsidRPr="004D157C" w:rsidRDefault="002F501B" w:rsidP="00C53FBE">
            <w:pPr>
              <w:pStyle w:val="ListParagraph"/>
              <w:ind w:left="0"/>
            </w:pPr>
            <m:oMathPara>
              <m:oMath>
                <m:r>
                  <m:rPr>
                    <m:sty m:val="bi"/>
                  </m:rPr>
                  <w:rPr>
                    <w:rFonts w:ascii="Cambria Math" w:hAnsi="Cambria Math"/>
                  </w:rPr>
                  <w:lastRenderedPageBreak/>
                  <m:t>s=</m:t>
                </m:r>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d>
                                  <m:dPr>
                                    <m:ctrlPr>
                                      <w:rPr>
                                        <w:rFonts w:ascii="Cambria Math" w:hAnsi="Cambria Math"/>
                                        <w:i/>
                                      </w:rPr>
                                    </m:ctrlPr>
                                  </m:dPr>
                                  <m:e>
                                    <m:r>
                                      <m:rPr>
                                        <m:sty m:val="bi"/>
                                      </m:rPr>
                                      <w:rPr>
                                        <w:rFonts w:ascii="Cambria Math" w:hAnsi="Cambria Math"/>
                                      </w:rPr>
                                      <m:t>x-</m:t>
                                    </m:r>
                                    <m:acc>
                                      <m:accPr>
                                        <m:chr m:val="̅"/>
                                        <m:ctrlPr>
                                          <w:rPr>
                                            <w:rFonts w:ascii="Cambria Math" w:hAnsi="Cambria Math"/>
                                            <w:i/>
                                          </w:rPr>
                                        </m:ctrlPr>
                                      </m:accPr>
                                      <m:e>
                                        <m:r>
                                          <m:rPr>
                                            <m:sty m:val="bi"/>
                                          </m:rPr>
                                          <w:rPr>
                                            <w:rFonts w:ascii="Cambria Math" w:hAnsi="Cambria Math"/>
                                          </w:rPr>
                                          <m:t>x</m:t>
                                        </m:r>
                                      </m:e>
                                    </m:acc>
                                  </m:e>
                                </m:d>
                              </m:e>
                              <m:sup>
                                <m:r>
                                  <m:rPr>
                                    <m:sty m:val="bi"/>
                                  </m:rPr>
                                  <w:rPr>
                                    <w:rFonts w:ascii="Cambria Math" w:hAnsi="Cambria Math"/>
                                  </w:rPr>
                                  <m:t>2</m:t>
                                </m:r>
                              </m:sup>
                            </m:sSup>
                          </m:e>
                        </m:nary>
                      </m:num>
                      <m:den>
                        <m:r>
                          <m:rPr>
                            <m:sty m:val="bi"/>
                          </m:rPr>
                          <w:rPr>
                            <w:rFonts w:ascii="Cambria Math" w:hAnsi="Cambria Math"/>
                          </w:rPr>
                          <m:t>n-1</m:t>
                        </m:r>
                      </m:den>
                    </m:f>
                  </m:e>
                </m:rad>
              </m:oMath>
            </m:oMathPara>
          </w:p>
        </w:tc>
        <w:tc>
          <w:tcPr>
            <w:tcW w:w="4171" w:type="dxa"/>
          </w:tcPr>
          <w:p w:rsidR="002F501B" w:rsidRPr="004D157C" w:rsidRDefault="002F501B" w:rsidP="00C53FBE">
            <w:pPr>
              <w:pStyle w:val="ListParagraph"/>
              <w:ind w:left="360"/>
              <w:cnfStyle w:val="000000100000" w:firstRow="0" w:lastRow="0" w:firstColumn="0" w:lastColumn="0" w:oddVBand="0" w:evenVBand="0" w:oddHBand="1" w:evenHBand="0" w:firstRowFirstColumn="0" w:firstRowLastColumn="0" w:lastRowFirstColumn="0" w:lastRowLastColumn="0"/>
              <w:rPr>
                <w:rFonts w:eastAsia="Calibri" w:cs="Times New Roman"/>
              </w:rPr>
            </w:pPr>
            <m:oMathPara>
              <m:oMath>
                <m:r>
                  <w:rPr>
                    <w:rFonts w:ascii="Cambria Math" w:hAnsi="Cambria Math"/>
                  </w:rPr>
                  <m:t>σ=</m:t>
                </m:r>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d>
                                  <m:dPr>
                                    <m:ctrlPr>
                                      <w:rPr>
                                        <w:rFonts w:ascii="Cambria Math" w:hAnsi="Cambria Math"/>
                                        <w:i/>
                                      </w:rPr>
                                    </m:ctrlPr>
                                  </m:dPr>
                                  <m:e>
                                    <m:r>
                                      <w:rPr>
                                        <w:rFonts w:ascii="Cambria Math" w:hAnsi="Cambria Math"/>
                                      </w:rPr>
                                      <m:t>x-μ</m:t>
                                    </m:r>
                                  </m:e>
                                </m:d>
                              </m:e>
                              <m:sup>
                                <m:r>
                                  <w:rPr>
                                    <w:rFonts w:ascii="Cambria Math" w:hAnsi="Cambria Math"/>
                                  </w:rPr>
                                  <m:t>2</m:t>
                                </m:r>
                              </m:sup>
                            </m:sSup>
                          </m:e>
                        </m:nary>
                      </m:num>
                      <m:den>
                        <m:r>
                          <w:rPr>
                            <w:rFonts w:ascii="Cambria Math" w:hAnsi="Cambria Math"/>
                          </w:rPr>
                          <m:t>N</m:t>
                        </m:r>
                      </m:den>
                    </m:f>
                  </m:e>
                </m:rad>
              </m:oMath>
            </m:oMathPara>
          </w:p>
        </w:tc>
      </w:tr>
    </w:tbl>
    <w:p w:rsidR="002F501B" w:rsidRPr="004D157C" w:rsidRDefault="002F501B" w:rsidP="002F501B">
      <w:pPr>
        <w:pStyle w:val="ListParagraph"/>
        <w:ind w:left="360"/>
        <w:rPr>
          <w:rFonts w:cs="Times New Roman"/>
        </w:rPr>
      </w:pPr>
      <w:r w:rsidRPr="004D157C">
        <w:rPr>
          <w:rFonts w:cs="Times New Roman"/>
          <w:b/>
        </w:rPr>
        <w:t xml:space="preserve">Example: </w:t>
      </w:r>
      <w:r w:rsidRPr="004D157C">
        <w:rPr>
          <w:rFonts w:cs="Times New Roman"/>
        </w:rPr>
        <w:t>Using the same hic measurements, find the sample standard deviation via Excel.</w:t>
      </w:r>
    </w:p>
    <w:tbl>
      <w:tblPr>
        <w:tblStyle w:val="LightShading"/>
        <w:tblW w:w="0" w:type="auto"/>
        <w:jc w:val="center"/>
        <w:tblLook w:val="04A0" w:firstRow="1" w:lastRow="0" w:firstColumn="1" w:lastColumn="0" w:noHBand="0" w:noVBand="1"/>
      </w:tblPr>
      <w:tblGrid>
        <w:gridCol w:w="1696"/>
        <w:gridCol w:w="876"/>
        <w:gridCol w:w="877"/>
        <w:gridCol w:w="877"/>
        <w:gridCol w:w="876"/>
        <w:gridCol w:w="877"/>
        <w:gridCol w:w="877"/>
        <w:gridCol w:w="877"/>
      </w:tblGrid>
      <w:tr w:rsidR="002F501B" w:rsidRPr="004D157C" w:rsidTr="00C53FBE">
        <w:trPr>
          <w:cnfStyle w:val="100000000000" w:firstRow="1" w:lastRow="0" w:firstColumn="0" w:lastColumn="0" w:oddVBand="0" w:evenVBand="0" w:oddHBand="0" w:evenHBand="0" w:firstRowFirstColumn="0" w:firstRowLastColumn="0" w:lastRowFirstColumn="0" w:lastRowLastColumn="0"/>
          <w:trHeight w:val="599"/>
          <w:jc w:val="center"/>
        </w:trPr>
        <w:tc>
          <w:tcPr>
            <w:cnfStyle w:val="001000000000" w:firstRow="0" w:lastRow="0" w:firstColumn="1" w:lastColumn="0" w:oddVBand="0" w:evenVBand="0" w:oddHBand="0" w:evenHBand="0" w:firstRowFirstColumn="0" w:firstRowLastColumn="0" w:lastRowFirstColumn="0" w:lastRowLastColumn="0"/>
            <w:tcW w:w="1696" w:type="dxa"/>
          </w:tcPr>
          <w:p w:rsidR="002F501B" w:rsidRPr="004D157C" w:rsidRDefault="002F501B" w:rsidP="00C53FBE">
            <w:pPr>
              <w:pStyle w:val="ListParagraph"/>
              <w:ind w:left="0"/>
              <w:rPr>
                <w:rFonts w:cs="Times New Roman"/>
              </w:rPr>
            </w:pPr>
            <w:r w:rsidRPr="004D157C">
              <w:rPr>
                <w:rFonts w:cs="Times New Roman"/>
              </w:rPr>
              <w:t>Hic measurements</w:t>
            </w:r>
          </w:p>
        </w:tc>
        <w:tc>
          <w:tcPr>
            <w:tcW w:w="876"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371</w:t>
            </w:r>
          </w:p>
        </w:tc>
        <w:tc>
          <w:tcPr>
            <w:tcW w:w="877"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356</w:t>
            </w:r>
          </w:p>
        </w:tc>
        <w:tc>
          <w:tcPr>
            <w:tcW w:w="877"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393</w:t>
            </w:r>
          </w:p>
        </w:tc>
        <w:tc>
          <w:tcPr>
            <w:tcW w:w="876"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544</w:t>
            </w:r>
          </w:p>
        </w:tc>
        <w:tc>
          <w:tcPr>
            <w:tcW w:w="877"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326</w:t>
            </w:r>
          </w:p>
        </w:tc>
        <w:tc>
          <w:tcPr>
            <w:tcW w:w="877"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520</w:t>
            </w:r>
          </w:p>
        </w:tc>
        <w:tc>
          <w:tcPr>
            <w:tcW w:w="877" w:type="dxa"/>
          </w:tcPr>
          <w:p w:rsidR="002F501B" w:rsidRPr="004D157C" w:rsidRDefault="002F501B" w:rsidP="00C53FBE">
            <w:pPr>
              <w:pStyle w:val="ListParagraph"/>
              <w:ind w:left="0"/>
              <w:cnfStyle w:val="100000000000" w:firstRow="1" w:lastRow="0" w:firstColumn="0" w:lastColumn="0" w:oddVBand="0" w:evenVBand="0" w:oddHBand="0" w:evenHBand="0" w:firstRowFirstColumn="0" w:firstRowLastColumn="0" w:lastRowFirstColumn="0" w:lastRowLastColumn="0"/>
              <w:rPr>
                <w:rFonts w:cs="Times New Roman"/>
              </w:rPr>
            </w:pPr>
            <w:r w:rsidRPr="004D157C">
              <w:rPr>
                <w:rFonts w:cs="Times New Roman"/>
              </w:rPr>
              <w:t>501</w:t>
            </w:r>
          </w:p>
        </w:tc>
      </w:tr>
    </w:tbl>
    <w:p w:rsidR="002F501B" w:rsidRPr="004D157C" w:rsidRDefault="002F501B" w:rsidP="002F501B">
      <w:pPr>
        <w:pStyle w:val="ListParagraph"/>
        <w:ind w:left="360"/>
        <w:rPr>
          <w:rFonts w:cs="Times New Roman"/>
        </w:rPr>
      </w:pPr>
      <m:oMathPara>
        <m:oMath>
          <m:r>
            <w:rPr>
              <w:rFonts w:ascii="Cambria Math" w:hAnsi="Cambria Math"/>
            </w:rPr>
            <m:t>s=</m:t>
          </m:r>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d>
                            <m:dPr>
                              <m:ctrlPr>
                                <w:rPr>
                                  <w:rFonts w:ascii="Cambria Math" w:hAnsi="Cambria Math"/>
                                  <w:i/>
                                </w:rPr>
                              </m:ctrlPr>
                            </m:dPr>
                            <m:e>
                              <m:r>
                                <w:rPr>
                                  <w:rFonts w:ascii="Cambria Math" w:hAnsi="Cambria Math"/>
                                </w:rPr>
                                <m:t>x-</m:t>
                              </m:r>
                              <m:acc>
                                <m:accPr>
                                  <m:chr m:val="̅"/>
                                  <m:ctrlPr>
                                    <w:rPr>
                                      <w:rFonts w:ascii="Cambria Math" w:hAnsi="Cambria Math"/>
                                      <w:i/>
                                    </w:rPr>
                                  </m:ctrlPr>
                                </m:accPr>
                                <m:e>
                                  <m:r>
                                    <w:rPr>
                                      <w:rFonts w:ascii="Cambria Math" w:hAnsi="Cambria Math"/>
                                    </w:rPr>
                                    <m:t>x</m:t>
                                  </m:r>
                                </m:e>
                              </m:acc>
                            </m:e>
                          </m:d>
                        </m:e>
                        <m:sup>
                          <m:r>
                            <w:rPr>
                              <w:rFonts w:ascii="Cambria Math" w:hAnsi="Cambria Math"/>
                            </w:rPr>
                            <m:t>2</m:t>
                          </m:r>
                        </m:sup>
                      </m:sSup>
                    </m:e>
                  </m:nary>
                </m:num>
                <m:den>
                  <m:r>
                    <w:rPr>
                      <w:rFonts w:ascii="Cambria Math" w:hAnsi="Cambria Math"/>
                    </w:rPr>
                    <m:t>n-1</m:t>
                  </m:r>
                </m:den>
              </m:f>
            </m:e>
          </m:rad>
          <m:r>
            <w:rPr>
              <w:rFonts w:ascii="Cambria Math" w:hAnsi="Cambria Math" w:cs="Times New Roman"/>
            </w:rPr>
            <m:t>=</m:t>
          </m:r>
          <m:r>
            <w:rPr>
              <w:rFonts w:ascii="Cambria Math" w:hAnsi="Cambria Math"/>
            </w:rPr>
            <m:t xml:space="preserve">88.8 </m:t>
          </m:r>
          <m:r>
            <w:rPr>
              <w:rFonts w:ascii="Cambria Math" w:hAnsi="Cambria Math"/>
            </w:rPr>
            <m:t>hic</m:t>
          </m:r>
        </m:oMath>
      </m:oMathPara>
    </w:p>
    <w:p w:rsidR="002F501B" w:rsidRPr="002F501B" w:rsidRDefault="002F501B" w:rsidP="002F501B">
      <w:pPr>
        <w:spacing w:after="0" w:line="240" w:lineRule="auto"/>
        <w:rPr>
          <w:rFonts w:cs="Times New Roman"/>
        </w:rPr>
      </w:pPr>
      <w:r>
        <w:rPr>
          <w:rFonts w:cs="Times New Roman"/>
          <w:u w:val="single"/>
        </w:rPr>
        <w:t xml:space="preserve">Definition of </w:t>
      </w:r>
      <w:r w:rsidRPr="002F501B">
        <w:rPr>
          <w:rFonts w:cs="Times New Roman"/>
          <w:u w:val="single"/>
        </w:rPr>
        <w:t>Variance</w:t>
      </w:r>
      <w:r w:rsidRPr="002F501B">
        <w:rPr>
          <w:rFonts w:cs="Times New Roman"/>
        </w:rPr>
        <w:t>: is a measure of variation equal to the square of the standard deviation.</w:t>
      </w:r>
    </w:p>
    <w:tbl>
      <w:tblPr>
        <w:tblStyle w:val="LightShading"/>
        <w:tblW w:w="0" w:type="auto"/>
        <w:jc w:val="center"/>
        <w:tblLayout w:type="fixed"/>
        <w:tblLook w:val="04A0" w:firstRow="1" w:lastRow="0" w:firstColumn="1" w:lastColumn="0" w:noHBand="0" w:noVBand="1"/>
      </w:tblPr>
      <w:tblGrid>
        <w:gridCol w:w="2409"/>
        <w:gridCol w:w="2970"/>
      </w:tblGrid>
      <w:tr w:rsidR="002F501B" w:rsidRPr="004D157C" w:rsidTr="00C53FBE">
        <w:trPr>
          <w:cnfStyle w:val="100000000000" w:firstRow="1" w:lastRow="0" w:firstColumn="0" w:lastColumn="0" w:oddVBand="0" w:evenVBand="0" w:oddHBand="0" w:evenHBand="0" w:firstRowFirstColumn="0" w:firstRowLastColumn="0" w:lastRowFirstColumn="0" w:lastRowLastColumn="0"/>
          <w:trHeight w:val="370"/>
          <w:jc w:val="center"/>
        </w:trPr>
        <w:tc>
          <w:tcPr>
            <w:cnfStyle w:val="001000000000" w:firstRow="0" w:lastRow="0" w:firstColumn="1" w:lastColumn="0" w:oddVBand="0" w:evenVBand="0" w:oddHBand="0" w:evenHBand="0" w:firstRowFirstColumn="0" w:firstRowLastColumn="0" w:lastRowFirstColumn="0" w:lastRowLastColumn="0"/>
            <w:tcW w:w="2409" w:type="dxa"/>
          </w:tcPr>
          <w:p w:rsidR="002F501B" w:rsidRPr="004D157C" w:rsidRDefault="002F501B" w:rsidP="00C53FBE">
            <w:pPr>
              <w:pStyle w:val="ListParagraph"/>
              <w:ind w:left="0"/>
              <w:jc w:val="center"/>
              <w:rPr>
                <w:rFonts w:cs="Times New Roman"/>
                <w:b w:val="0"/>
              </w:rPr>
            </w:pPr>
            <w:r w:rsidRPr="004D157C">
              <w:t xml:space="preserve">Sample Variance  </w:t>
            </w:r>
          </w:p>
        </w:tc>
        <w:tc>
          <w:tcPr>
            <w:tcW w:w="2970" w:type="dxa"/>
          </w:tcPr>
          <w:p w:rsidR="002F501B" w:rsidRPr="004D157C" w:rsidRDefault="002F501B" w:rsidP="00C53FBE">
            <w:pPr>
              <w:pStyle w:val="ListParagraph"/>
              <w:ind w:left="360"/>
              <w:jc w:val="center"/>
              <w:cnfStyle w:val="100000000000" w:firstRow="1" w:lastRow="0" w:firstColumn="0" w:lastColumn="0" w:oddVBand="0" w:evenVBand="0" w:oddHBand="0" w:evenHBand="0" w:firstRowFirstColumn="0" w:firstRowLastColumn="0" w:lastRowFirstColumn="0" w:lastRowLastColumn="0"/>
            </w:pPr>
            <w:r w:rsidRPr="004D157C">
              <w:t>Population Variance</w:t>
            </w:r>
          </w:p>
        </w:tc>
      </w:tr>
      <w:tr w:rsidR="002F501B" w:rsidRPr="004D157C" w:rsidTr="00C53FBE">
        <w:trPr>
          <w:cnfStyle w:val="000000100000" w:firstRow="0" w:lastRow="0" w:firstColumn="0" w:lastColumn="0" w:oddVBand="0" w:evenVBand="0" w:oddHBand="1" w:evenHBand="0" w:firstRowFirstColumn="0" w:firstRowLastColumn="0" w:lastRowFirstColumn="0" w:lastRowLastColumn="0"/>
          <w:trHeight w:val="840"/>
          <w:jc w:val="center"/>
        </w:trPr>
        <w:tc>
          <w:tcPr>
            <w:cnfStyle w:val="001000000000" w:firstRow="0" w:lastRow="0" w:firstColumn="1" w:lastColumn="0" w:oddVBand="0" w:evenVBand="0" w:oddHBand="0" w:evenHBand="0" w:firstRowFirstColumn="0" w:firstRowLastColumn="0" w:lastRowFirstColumn="0" w:lastRowLastColumn="0"/>
            <w:tcW w:w="2409" w:type="dxa"/>
          </w:tcPr>
          <w:p w:rsidR="002F501B" w:rsidRPr="004D157C" w:rsidRDefault="005A7965" w:rsidP="00C53FBE">
            <w:pPr>
              <w:pStyle w:val="ListParagraph"/>
              <w:ind w:left="0"/>
            </w:pPr>
            <m:oMathPara>
              <m:oMath>
                <m:sSup>
                  <m:sSupPr>
                    <m:ctrlPr>
                      <w:rPr>
                        <w:rFonts w:ascii="Cambria Math" w:hAnsi="Cambria Math"/>
                        <w:b w:val="0"/>
                        <w:bCs w:val="0"/>
                        <w:i/>
                        <w:color w:val="auto"/>
                      </w:rPr>
                    </m:ctrlPr>
                  </m:sSupPr>
                  <m:e>
                    <m:r>
                      <m:rPr>
                        <m:sty m:val="bi"/>
                      </m:rPr>
                      <w:rPr>
                        <w:rFonts w:ascii="Cambria Math" w:hAnsi="Cambria Math"/>
                      </w:rPr>
                      <m:t>s</m:t>
                    </m:r>
                  </m:e>
                  <m:sup>
                    <m:r>
                      <m:rPr>
                        <m:sty m:val="bi"/>
                      </m:rPr>
                      <w:rPr>
                        <w:rFonts w:ascii="Cambria Math" w:hAnsi="Cambria Math"/>
                      </w:rPr>
                      <m:t>2</m:t>
                    </m:r>
                  </m:sup>
                </m:sSup>
                <m:r>
                  <m:rPr>
                    <m:sty m:val="bi"/>
                  </m:rP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d>
                              <m:dPr>
                                <m:ctrlPr>
                                  <w:rPr>
                                    <w:rFonts w:ascii="Cambria Math" w:hAnsi="Cambria Math"/>
                                    <w:i/>
                                  </w:rPr>
                                </m:ctrlPr>
                              </m:dPr>
                              <m:e>
                                <m:r>
                                  <m:rPr>
                                    <m:sty m:val="bi"/>
                                  </m:rPr>
                                  <w:rPr>
                                    <w:rFonts w:ascii="Cambria Math" w:hAnsi="Cambria Math"/>
                                  </w:rPr>
                                  <m:t>x-</m:t>
                                </m:r>
                                <m:acc>
                                  <m:accPr>
                                    <m:chr m:val="̅"/>
                                    <m:ctrlPr>
                                      <w:rPr>
                                        <w:rFonts w:ascii="Cambria Math" w:hAnsi="Cambria Math"/>
                                        <w:i/>
                                      </w:rPr>
                                    </m:ctrlPr>
                                  </m:accPr>
                                  <m:e>
                                    <m:r>
                                      <m:rPr>
                                        <m:sty m:val="bi"/>
                                      </m:rPr>
                                      <w:rPr>
                                        <w:rFonts w:ascii="Cambria Math" w:hAnsi="Cambria Math"/>
                                      </w:rPr>
                                      <m:t>x</m:t>
                                    </m:r>
                                  </m:e>
                                </m:acc>
                              </m:e>
                            </m:d>
                          </m:e>
                          <m:sup>
                            <m:r>
                              <m:rPr>
                                <m:sty m:val="bi"/>
                              </m:rPr>
                              <w:rPr>
                                <w:rFonts w:ascii="Cambria Math" w:hAnsi="Cambria Math"/>
                              </w:rPr>
                              <m:t>2</m:t>
                            </m:r>
                          </m:sup>
                        </m:sSup>
                      </m:e>
                    </m:nary>
                  </m:num>
                  <m:den>
                    <m:r>
                      <m:rPr>
                        <m:sty m:val="bi"/>
                      </m:rPr>
                      <w:rPr>
                        <w:rFonts w:ascii="Cambria Math" w:hAnsi="Cambria Math"/>
                      </w:rPr>
                      <m:t>n-1</m:t>
                    </m:r>
                  </m:den>
                </m:f>
              </m:oMath>
            </m:oMathPara>
          </w:p>
        </w:tc>
        <w:tc>
          <w:tcPr>
            <w:tcW w:w="2970" w:type="dxa"/>
          </w:tcPr>
          <w:p w:rsidR="002F501B" w:rsidRPr="004D157C" w:rsidRDefault="005A7965" w:rsidP="00C53FBE">
            <w:pPr>
              <w:pStyle w:val="ListParagraph"/>
              <w:ind w:left="360"/>
              <w:cnfStyle w:val="000000100000" w:firstRow="0" w:lastRow="0" w:firstColumn="0" w:lastColumn="0" w:oddVBand="0" w:evenVBand="0" w:oddHBand="1" w:evenHBand="0" w:firstRowFirstColumn="0" w:firstRowLastColumn="0" w:lastRowFirstColumn="0" w:lastRowLastColumn="0"/>
              <w:rPr>
                <w:rFonts w:eastAsia="Calibri" w:cs="Times New Roman"/>
              </w:rPr>
            </w:pPr>
            <m:oMathPara>
              <m:oMath>
                <m:sSup>
                  <m:sSupPr>
                    <m:ctrlPr>
                      <w:rPr>
                        <w:rFonts w:ascii="Cambria Math" w:hAnsi="Cambria Math"/>
                        <w:i/>
                        <w:color w:val="auto"/>
                      </w:rPr>
                    </m:ctrlPr>
                  </m:sSupPr>
                  <m:e>
                    <m:r>
                      <w:rPr>
                        <w:rFonts w:ascii="Cambria Math" w:hAnsi="Cambria Math"/>
                      </w:rPr>
                      <m:t>σ</m:t>
                    </m:r>
                  </m:e>
                  <m:sup>
                    <m:r>
                      <w:rPr>
                        <w:rFonts w:ascii="Cambria Math" w:hAnsi="Cambria Math"/>
                      </w:rPr>
                      <m:t>2</m:t>
                    </m:r>
                  </m:sup>
                </m:sSup>
                <m:r>
                  <w:rPr>
                    <w:rFonts w:ascii="Cambria Math" w:hAnsi="Cambria Math"/>
                  </w:rPr>
                  <m:t>=</m:t>
                </m:r>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d>
                              <m:dPr>
                                <m:ctrlPr>
                                  <w:rPr>
                                    <w:rFonts w:ascii="Cambria Math" w:hAnsi="Cambria Math"/>
                                    <w:i/>
                                  </w:rPr>
                                </m:ctrlPr>
                              </m:dPr>
                              <m:e>
                                <m:r>
                                  <w:rPr>
                                    <w:rFonts w:ascii="Cambria Math" w:hAnsi="Cambria Math"/>
                                  </w:rPr>
                                  <m:t>x-μ</m:t>
                                </m:r>
                              </m:e>
                            </m:d>
                          </m:e>
                          <m:sup>
                            <m:r>
                              <w:rPr>
                                <w:rFonts w:ascii="Cambria Math" w:hAnsi="Cambria Math"/>
                              </w:rPr>
                              <m:t>2</m:t>
                            </m:r>
                          </m:sup>
                        </m:sSup>
                      </m:e>
                    </m:nary>
                  </m:num>
                  <m:den>
                    <m:r>
                      <w:rPr>
                        <w:rFonts w:ascii="Cambria Math" w:hAnsi="Cambria Math"/>
                      </w:rPr>
                      <m:t>N</m:t>
                    </m:r>
                  </m:den>
                </m:f>
              </m:oMath>
            </m:oMathPara>
          </w:p>
        </w:tc>
      </w:tr>
    </w:tbl>
    <w:p w:rsidR="001C2845" w:rsidRDefault="001C2845" w:rsidP="005E39F0">
      <w:pPr>
        <w:rPr>
          <w:iCs/>
        </w:rPr>
      </w:pPr>
    </w:p>
    <w:p w:rsidR="00870970" w:rsidRPr="003079E5" w:rsidRDefault="00870970" w:rsidP="005E39F0">
      <w:pPr>
        <w:rPr>
          <w:iCs/>
        </w:rPr>
      </w:pPr>
    </w:p>
    <w:p w:rsidR="00890329" w:rsidRPr="00890329" w:rsidRDefault="00890329" w:rsidP="005E39F0"/>
    <w:sectPr w:rsidR="00890329" w:rsidRPr="008903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E5061"/>
    <w:multiLevelType w:val="hybridMultilevel"/>
    <w:tmpl w:val="63E6E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0E46A8"/>
    <w:multiLevelType w:val="hybridMultilevel"/>
    <w:tmpl w:val="A9EC5262"/>
    <w:lvl w:ilvl="0" w:tplc="0E18286A">
      <w:start w:val="1"/>
      <w:numFmt w:val="bullet"/>
      <w:lvlText w:val="–"/>
      <w:lvlJc w:val="left"/>
      <w:pPr>
        <w:tabs>
          <w:tab w:val="num" w:pos="720"/>
        </w:tabs>
        <w:ind w:left="720" w:hanging="360"/>
      </w:pPr>
      <w:rPr>
        <w:rFonts w:ascii="Arial" w:hAnsi="Arial" w:hint="default"/>
      </w:rPr>
    </w:lvl>
    <w:lvl w:ilvl="1" w:tplc="ECB2F25C">
      <w:start w:val="1"/>
      <w:numFmt w:val="bullet"/>
      <w:lvlText w:val="–"/>
      <w:lvlJc w:val="left"/>
      <w:pPr>
        <w:tabs>
          <w:tab w:val="num" w:pos="1440"/>
        </w:tabs>
        <w:ind w:left="1440" w:hanging="360"/>
      </w:pPr>
      <w:rPr>
        <w:rFonts w:ascii="Arial" w:hAnsi="Arial" w:hint="default"/>
      </w:rPr>
    </w:lvl>
    <w:lvl w:ilvl="2" w:tplc="5412D1A0" w:tentative="1">
      <w:start w:val="1"/>
      <w:numFmt w:val="bullet"/>
      <w:lvlText w:val="–"/>
      <w:lvlJc w:val="left"/>
      <w:pPr>
        <w:tabs>
          <w:tab w:val="num" w:pos="2160"/>
        </w:tabs>
        <w:ind w:left="2160" w:hanging="360"/>
      </w:pPr>
      <w:rPr>
        <w:rFonts w:ascii="Arial" w:hAnsi="Arial" w:hint="default"/>
      </w:rPr>
    </w:lvl>
    <w:lvl w:ilvl="3" w:tplc="676E6818" w:tentative="1">
      <w:start w:val="1"/>
      <w:numFmt w:val="bullet"/>
      <w:lvlText w:val="–"/>
      <w:lvlJc w:val="left"/>
      <w:pPr>
        <w:tabs>
          <w:tab w:val="num" w:pos="2880"/>
        </w:tabs>
        <w:ind w:left="2880" w:hanging="360"/>
      </w:pPr>
      <w:rPr>
        <w:rFonts w:ascii="Arial" w:hAnsi="Arial" w:hint="default"/>
      </w:rPr>
    </w:lvl>
    <w:lvl w:ilvl="4" w:tplc="FA44CBD6" w:tentative="1">
      <w:start w:val="1"/>
      <w:numFmt w:val="bullet"/>
      <w:lvlText w:val="–"/>
      <w:lvlJc w:val="left"/>
      <w:pPr>
        <w:tabs>
          <w:tab w:val="num" w:pos="3600"/>
        </w:tabs>
        <w:ind w:left="3600" w:hanging="360"/>
      </w:pPr>
      <w:rPr>
        <w:rFonts w:ascii="Arial" w:hAnsi="Arial" w:hint="default"/>
      </w:rPr>
    </w:lvl>
    <w:lvl w:ilvl="5" w:tplc="8C02B5F2" w:tentative="1">
      <w:start w:val="1"/>
      <w:numFmt w:val="bullet"/>
      <w:lvlText w:val="–"/>
      <w:lvlJc w:val="left"/>
      <w:pPr>
        <w:tabs>
          <w:tab w:val="num" w:pos="4320"/>
        </w:tabs>
        <w:ind w:left="4320" w:hanging="360"/>
      </w:pPr>
      <w:rPr>
        <w:rFonts w:ascii="Arial" w:hAnsi="Arial" w:hint="default"/>
      </w:rPr>
    </w:lvl>
    <w:lvl w:ilvl="6" w:tplc="9FBC5722" w:tentative="1">
      <w:start w:val="1"/>
      <w:numFmt w:val="bullet"/>
      <w:lvlText w:val="–"/>
      <w:lvlJc w:val="left"/>
      <w:pPr>
        <w:tabs>
          <w:tab w:val="num" w:pos="5040"/>
        </w:tabs>
        <w:ind w:left="5040" w:hanging="360"/>
      </w:pPr>
      <w:rPr>
        <w:rFonts w:ascii="Arial" w:hAnsi="Arial" w:hint="default"/>
      </w:rPr>
    </w:lvl>
    <w:lvl w:ilvl="7" w:tplc="3348CB98" w:tentative="1">
      <w:start w:val="1"/>
      <w:numFmt w:val="bullet"/>
      <w:lvlText w:val="–"/>
      <w:lvlJc w:val="left"/>
      <w:pPr>
        <w:tabs>
          <w:tab w:val="num" w:pos="5760"/>
        </w:tabs>
        <w:ind w:left="5760" w:hanging="360"/>
      </w:pPr>
      <w:rPr>
        <w:rFonts w:ascii="Arial" w:hAnsi="Arial" w:hint="default"/>
      </w:rPr>
    </w:lvl>
    <w:lvl w:ilvl="8" w:tplc="1610CE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DE034A"/>
    <w:multiLevelType w:val="hybridMultilevel"/>
    <w:tmpl w:val="E2989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57ECE"/>
    <w:multiLevelType w:val="hybridMultilevel"/>
    <w:tmpl w:val="D0BC41A6"/>
    <w:lvl w:ilvl="0" w:tplc="F3E8C122">
      <w:start w:val="1"/>
      <w:numFmt w:val="bullet"/>
      <w:lvlText w:val="–"/>
      <w:lvlJc w:val="left"/>
      <w:pPr>
        <w:tabs>
          <w:tab w:val="num" w:pos="720"/>
        </w:tabs>
        <w:ind w:left="720" w:hanging="360"/>
      </w:pPr>
      <w:rPr>
        <w:rFonts w:ascii="Arial" w:hAnsi="Arial" w:hint="default"/>
      </w:rPr>
    </w:lvl>
    <w:lvl w:ilvl="1" w:tplc="E21A9308">
      <w:start w:val="1"/>
      <w:numFmt w:val="bullet"/>
      <w:lvlText w:val="–"/>
      <w:lvlJc w:val="left"/>
      <w:pPr>
        <w:tabs>
          <w:tab w:val="num" w:pos="1440"/>
        </w:tabs>
        <w:ind w:left="1440" w:hanging="360"/>
      </w:pPr>
      <w:rPr>
        <w:rFonts w:ascii="Arial" w:hAnsi="Arial" w:hint="default"/>
      </w:rPr>
    </w:lvl>
    <w:lvl w:ilvl="2" w:tplc="220446F0" w:tentative="1">
      <w:start w:val="1"/>
      <w:numFmt w:val="bullet"/>
      <w:lvlText w:val="–"/>
      <w:lvlJc w:val="left"/>
      <w:pPr>
        <w:tabs>
          <w:tab w:val="num" w:pos="2160"/>
        </w:tabs>
        <w:ind w:left="2160" w:hanging="360"/>
      </w:pPr>
      <w:rPr>
        <w:rFonts w:ascii="Arial" w:hAnsi="Arial" w:hint="default"/>
      </w:rPr>
    </w:lvl>
    <w:lvl w:ilvl="3" w:tplc="F5BA9BC4" w:tentative="1">
      <w:start w:val="1"/>
      <w:numFmt w:val="bullet"/>
      <w:lvlText w:val="–"/>
      <w:lvlJc w:val="left"/>
      <w:pPr>
        <w:tabs>
          <w:tab w:val="num" w:pos="2880"/>
        </w:tabs>
        <w:ind w:left="2880" w:hanging="360"/>
      </w:pPr>
      <w:rPr>
        <w:rFonts w:ascii="Arial" w:hAnsi="Arial" w:hint="default"/>
      </w:rPr>
    </w:lvl>
    <w:lvl w:ilvl="4" w:tplc="43F8F300" w:tentative="1">
      <w:start w:val="1"/>
      <w:numFmt w:val="bullet"/>
      <w:lvlText w:val="–"/>
      <w:lvlJc w:val="left"/>
      <w:pPr>
        <w:tabs>
          <w:tab w:val="num" w:pos="3600"/>
        </w:tabs>
        <w:ind w:left="3600" w:hanging="360"/>
      </w:pPr>
      <w:rPr>
        <w:rFonts w:ascii="Arial" w:hAnsi="Arial" w:hint="default"/>
      </w:rPr>
    </w:lvl>
    <w:lvl w:ilvl="5" w:tplc="C658CE82" w:tentative="1">
      <w:start w:val="1"/>
      <w:numFmt w:val="bullet"/>
      <w:lvlText w:val="–"/>
      <w:lvlJc w:val="left"/>
      <w:pPr>
        <w:tabs>
          <w:tab w:val="num" w:pos="4320"/>
        </w:tabs>
        <w:ind w:left="4320" w:hanging="360"/>
      </w:pPr>
      <w:rPr>
        <w:rFonts w:ascii="Arial" w:hAnsi="Arial" w:hint="default"/>
      </w:rPr>
    </w:lvl>
    <w:lvl w:ilvl="6" w:tplc="CC94CD12" w:tentative="1">
      <w:start w:val="1"/>
      <w:numFmt w:val="bullet"/>
      <w:lvlText w:val="–"/>
      <w:lvlJc w:val="left"/>
      <w:pPr>
        <w:tabs>
          <w:tab w:val="num" w:pos="5040"/>
        </w:tabs>
        <w:ind w:left="5040" w:hanging="360"/>
      </w:pPr>
      <w:rPr>
        <w:rFonts w:ascii="Arial" w:hAnsi="Arial" w:hint="default"/>
      </w:rPr>
    </w:lvl>
    <w:lvl w:ilvl="7" w:tplc="B08C71AA" w:tentative="1">
      <w:start w:val="1"/>
      <w:numFmt w:val="bullet"/>
      <w:lvlText w:val="–"/>
      <w:lvlJc w:val="left"/>
      <w:pPr>
        <w:tabs>
          <w:tab w:val="num" w:pos="5760"/>
        </w:tabs>
        <w:ind w:left="5760" w:hanging="360"/>
      </w:pPr>
      <w:rPr>
        <w:rFonts w:ascii="Arial" w:hAnsi="Arial" w:hint="default"/>
      </w:rPr>
    </w:lvl>
    <w:lvl w:ilvl="8" w:tplc="25EE9B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D26ED0"/>
    <w:multiLevelType w:val="hybridMultilevel"/>
    <w:tmpl w:val="85B61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434D41"/>
    <w:multiLevelType w:val="hybridMultilevel"/>
    <w:tmpl w:val="1B2CB9B8"/>
    <w:lvl w:ilvl="0" w:tplc="46DE14D4">
      <w:start w:val="1"/>
      <w:numFmt w:val="bullet"/>
      <w:lvlText w:val="•"/>
      <w:lvlJc w:val="left"/>
      <w:pPr>
        <w:tabs>
          <w:tab w:val="num" w:pos="720"/>
        </w:tabs>
        <w:ind w:left="720" w:hanging="360"/>
      </w:pPr>
      <w:rPr>
        <w:rFonts w:ascii="Arial" w:hAnsi="Arial" w:hint="default"/>
      </w:rPr>
    </w:lvl>
    <w:lvl w:ilvl="1" w:tplc="735CECA6" w:tentative="1">
      <w:start w:val="1"/>
      <w:numFmt w:val="bullet"/>
      <w:lvlText w:val="•"/>
      <w:lvlJc w:val="left"/>
      <w:pPr>
        <w:tabs>
          <w:tab w:val="num" w:pos="1440"/>
        </w:tabs>
        <w:ind w:left="1440" w:hanging="360"/>
      </w:pPr>
      <w:rPr>
        <w:rFonts w:ascii="Arial" w:hAnsi="Arial" w:hint="default"/>
      </w:rPr>
    </w:lvl>
    <w:lvl w:ilvl="2" w:tplc="342E1FE4" w:tentative="1">
      <w:start w:val="1"/>
      <w:numFmt w:val="bullet"/>
      <w:lvlText w:val="•"/>
      <w:lvlJc w:val="left"/>
      <w:pPr>
        <w:tabs>
          <w:tab w:val="num" w:pos="2160"/>
        </w:tabs>
        <w:ind w:left="2160" w:hanging="360"/>
      </w:pPr>
      <w:rPr>
        <w:rFonts w:ascii="Arial" w:hAnsi="Arial" w:hint="default"/>
      </w:rPr>
    </w:lvl>
    <w:lvl w:ilvl="3" w:tplc="F38601A4" w:tentative="1">
      <w:start w:val="1"/>
      <w:numFmt w:val="bullet"/>
      <w:lvlText w:val="•"/>
      <w:lvlJc w:val="left"/>
      <w:pPr>
        <w:tabs>
          <w:tab w:val="num" w:pos="2880"/>
        </w:tabs>
        <w:ind w:left="2880" w:hanging="360"/>
      </w:pPr>
      <w:rPr>
        <w:rFonts w:ascii="Arial" w:hAnsi="Arial" w:hint="default"/>
      </w:rPr>
    </w:lvl>
    <w:lvl w:ilvl="4" w:tplc="629C678C" w:tentative="1">
      <w:start w:val="1"/>
      <w:numFmt w:val="bullet"/>
      <w:lvlText w:val="•"/>
      <w:lvlJc w:val="left"/>
      <w:pPr>
        <w:tabs>
          <w:tab w:val="num" w:pos="3600"/>
        </w:tabs>
        <w:ind w:left="3600" w:hanging="360"/>
      </w:pPr>
      <w:rPr>
        <w:rFonts w:ascii="Arial" w:hAnsi="Arial" w:hint="default"/>
      </w:rPr>
    </w:lvl>
    <w:lvl w:ilvl="5" w:tplc="EA40347E" w:tentative="1">
      <w:start w:val="1"/>
      <w:numFmt w:val="bullet"/>
      <w:lvlText w:val="•"/>
      <w:lvlJc w:val="left"/>
      <w:pPr>
        <w:tabs>
          <w:tab w:val="num" w:pos="4320"/>
        </w:tabs>
        <w:ind w:left="4320" w:hanging="360"/>
      </w:pPr>
      <w:rPr>
        <w:rFonts w:ascii="Arial" w:hAnsi="Arial" w:hint="default"/>
      </w:rPr>
    </w:lvl>
    <w:lvl w:ilvl="6" w:tplc="44D61C5C" w:tentative="1">
      <w:start w:val="1"/>
      <w:numFmt w:val="bullet"/>
      <w:lvlText w:val="•"/>
      <w:lvlJc w:val="left"/>
      <w:pPr>
        <w:tabs>
          <w:tab w:val="num" w:pos="5040"/>
        </w:tabs>
        <w:ind w:left="5040" w:hanging="360"/>
      </w:pPr>
      <w:rPr>
        <w:rFonts w:ascii="Arial" w:hAnsi="Arial" w:hint="default"/>
      </w:rPr>
    </w:lvl>
    <w:lvl w:ilvl="7" w:tplc="4364B81A" w:tentative="1">
      <w:start w:val="1"/>
      <w:numFmt w:val="bullet"/>
      <w:lvlText w:val="•"/>
      <w:lvlJc w:val="left"/>
      <w:pPr>
        <w:tabs>
          <w:tab w:val="num" w:pos="5760"/>
        </w:tabs>
        <w:ind w:left="5760" w:hanging="360"/>
      </w:pPr>
      <w:rPr>
        <w:rFonts w:ascii="Arial" w:hAnsi="Arial" w:hint="default"/>
      </w:rPr>
    </w:lvl>
    <w:lvl w:ilvl="8" w:tplc="386031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66F5A68"/>
    <w:multiLevelType w:val="hybridMultilevel"/>
    <w:tmpl w:val="15B04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B7604A"/>
    <w:multiLevelType w:val="hybridMultilevel"/>
    <w:tmpl w:val="63E6E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621000"/>
    <w:multiLevelType w:val="hybridMultilevel"/>
    <w:tmpl w:val="17EAD6A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4"/>
  </w:num>
  <w:num w:numId="4">
    <w:abstractNumId w:val="0"/>
  </w:num>
  <w:num w:numId="5">
    <w:abstractNumId w:val="2"/>
  </w:num>
  <w:num w:numId="6">
    <w:abstractNumId w:val="8"/>
  </w:num>
  <w:num w:numId="7">
    <w:abstractNumId w:val="1"/>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0CC"/>
    <w:rsid w:val="001C2845"/>
    <w:rsid w:val="002F501B"/>
    <w:rsid w:val="003079E5"/>
    <w:rsid w:val="003150CC"/>
    <w:rsid w:val="005A7965"/>
    <w:rsid w:val="005E39F0"/>
    <w:rsid w:val="00660A44"/>
    <w:rsid w:val="00870970"/>
    <w:rsid w:val="00890329"/>
    <w:rsid w:val="009A511B"/>
    <w:rsid w:val="009C5A53"/>
    <w:rsid w:val="00AD3BF2"/>
    <w:rsid w:val="00BB5F4A"/>
    <w:rsid w:val="00E95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4EB386-680A-4D3B-897D-5DB7EEDE5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9032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903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E39F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0329"/>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890329"/>
    <w:pPr>
      <w:ind w:left="720"/>
      <w:contextualSpacing/>
    </w:pPr>
  </w:style>
  <w:style w:type="character" w:customStyle="1" w:styleId="Heading2Char">
    <w:name w:val="Heading 2 Char"/>
    <w:basedOn w:val="DefaultParagraphFont"/>
    <w:link w:val="Heading2"/>
    <w:uiPriority w:val="9"/>
    <w:rsid w:val="00890329"/>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890329"/>
    <w:pPr>
      <w:spacing w:before="100" w:beforeAutospacing="1" w:after="100" w:afterAutospacing="1" w:line="240" w:lineRule="auto"/>
    </w:pPr>
    <w:rPr>
      <w:rFonts w:ascii="Times New Roman" w:hAnsi="Times New Roman" w:cs="Times New Roman"/>
      <w:sz w:val="24"/>
      <w:szCs w:val="24"/>
    </w:rPr>
  </w:style>
  <w:style w:type="character" w:customStyle="1" w:styleId="Heading3Char">
    <w:name w:val="Heading 3 Char"/>
    <w:basedOn w:val="DefaultParagraphFont"/>
    <w:link w:val="Heading3"/>
    <w:uiPriority w:val="9"/>
    <w:rsid w:val="005E39F0"/>
    <w:rPr>
      <w:rFonts w:asciiTheme="majorHAnsi" w:eastAsiaTheme="majorEastAsia" w:hAnsiTheme="majorHAnsi" w:cstheme="majorBidi"/>
      <w:color w:val="1F4D78" w:themeColor="accent1" w:themeShade="7F"/>
      <w:sz w:val="24"/>
      <w:szCs w:val="24"/>
    </w:rPr>
  </w:style>
  <w:style w:type="character" w:styleId="PlaceholderText">
    <w:name w:val="Placeholder Text"/>
    <w:basedOn w:val="DefaultParagraphFont"/>
    <w:uiPriority w:val="99"/>
    <w:semiHidden/>
    <w:rsid w:val="005E39F0"/>
    <w:rPr>
      <w:color w:val="808080"/>
    </w:rPr>
  </w:style>
  <w:style w:type="table" w:styleId="LightShading">
    <w:name w:val="Light Shading"/>
    <w:basedOn w:val="TableNormal"/>
    <w:uiPriority w:val="60"/>
    <w:rsid w:val="002F501B"/>
    <w:pPr>
      <w:spacing w:after="0" w:line="240" w:lineRule="auto"/>
    </w:pPr>
    <w:rPr>
      <w:rFonts w:eastAsiaTheme="minorHAnsi"/>
      <w:color w:val="000000" w:themeColor="text1" w:themeShade="BF"/>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85915">
      <w:bodyDiv w:val="1"/>
      <w:marLeft w:val="0"/>
      <w:marRight w:val="0"/>
      <w:marTop w:val="0"/>
      <w:marBottom w:val="0"/>
      <w:divBdr>
        <w:top w:val="none" w:sz="0" w:space="0" w:color="auto"/>
        <w:left w:val="none" w:sz="0" w:space="0" w:color="auto"/>
        <w:bottom w:val="none" w:sz="0" w:space="0" w:color="auto"/>
        <w:right w:val="none" w:sz="0" w:space="0" w:color="auto"/>
      </w:divBdr>
      <w:divsChild>
        <w:div w:id="1652176806">
          <w:marLeft w:val="1166"/>
          <w:marRight w:val="0"/>
          <w:marTop w:val="115"/>
          <w:marBottom w:val="0"/>
          <w:divBdr>
            <w:top w:val="none" w:sz="0" w:space="0" w:color="auto"/>
            <w:left w:val="none" w:sz="0" w:space="0" w:color="auto"/>
            <w:bottom w:val="none" w:sz="0" w:space="0" w:color="auto"/>
            <w:right w:val="none" w:sz="0" w:space="0" w:color="auto"/>
          </w:divBdr>
        </w:div>
        <w:div w:id="644965906">
          <w:marLeft w:val="1166"/>
          <w:marRight w:val="0"/>
          <w:marTop w:val="115"/>
          <w:marBottom w:val="0"/>
          <w:divBdr>
            <w:top w:val="none" w:sz="0" w:space="0" w:color="auto"/>
            <w:left w:val="none" w:sz="0" w:space="0" w:color="auto"/>
            <w:bottom w:val="none" w:sz="0" w:space="0" w:color="auto"/>
            <w:right w:val="none" w:sz="0" w:space="0" w:color="auto"/>
          </w:divBdr>
        </w:div>
        <w:div w:id="561990528">
          <w:marLeft w:val="1166"/>
          <w:marRight w:val="0"/>
          <w:marTop w:val="115"/>
          <w:marBottom w:val="0"/>
          <w:divBdr>
            <w:top w:val="none" w:sz="0" w:space="0" w:color="auto"/>
            <w:left w:val="none" w:sz="0" w:space="0" w:color="auto"/>
            <w:bottom w:val="none" w:sz="0" w:space="0" w:color="auto"/>
            <w:right w:val="none" w:sz="0" w:space="0" w:color="auto"/>
          </w:divBdr>
        </w:div>
        <w:div w:id="1499810808">
          <w:marLeft w:val="1166"/>
          <w:marRight w:val="0"/>
          <w:marTop w:val="115"/>
          <w:marBottom w:val="0"/>
          <w:divBdr>
            <w:top w:val="none" w:sz="0" w:space="0" w:color="auto"/>
            <w:left w:val="none" w:sz="0" w:space="0" w:color="auto"/>
            <w:bottom w:val="none" w:sz="0" w:space="0" w:color="auto"/>
            <w:right w:val="none" w:sz="0" w:space="0" w:color="auto"/>
          </w:divBdr>
        </w:div>
      </w:divsChild>
    </w:div>
    <w:div w:id="839009142">
      <w:bodyDiv w:val="1"/>
      <w:marLeft w:val="0"/>
      <w:marRight w:val="0"/>
      <w:marTop w:val="0"/>
      <w:marBottom w:val="0"/>
      <w:divBdr>
        <w:top w:val="none" w:sz="0" w:space="0" w:color="auto"/>
        <w:left w:val="none" w:sz="0" w:space="0" w:color="auto"/>
        <w:bottom w:val="none" w:sz="0" w:space="0" w:color="auto"/>
        <w:right w:val="none" w:sz="0" w:space="0" w:color="auto"/>
      </w:divBdr>
      <w:divsChild>
        <w:div w:id="157236776">
          <w:marLeft w:val="1166"/>
          <w:marRight w:val="0"/>
          <w:marTop w:val="134"/>
          <w:marBottom w:val="0"/>
          <w:divBdr>
            <w:top w:val="none" w:sz="0" w:space="0" w:color="auto"/>
            <w:left w:val="none" w:sz="0" w:space="0" w:color="auto"/>
            <w:bottom w:val="none" w:sz="0" w:space="0" w:color="auto"/>
            <w:right w:val="none" w:sz="0" w:space="0" w:color="auto"/>
          </w:divBdr>
        </w:div>
        <w:div w:id="669793577">
          <w:marLeft w:val="1166"/>
          <w:marRight w:val="0"/>
          <w:marTop w:val="134"/>
          <w:marBottom w:val="0"/>
          <w:divBdr>
            <w:top w:val="none" w:sz="0" w:space="0" w:color="auto"/>
            <w:left w:val="none" w:sz="0" w:space="0" w:color="auto"/>
            <w:bottom w:val="none" w:sz="0" w:space="0" w:color="auto"/>
            <w:right w:val="none" w:sz="0" w:space="0" w:color="auto"/>
          </w:divBdr>
        </w:div>
        <w:div w:id="310527125">
          <w:marLeft w:val="1166"/>
          <w:marRight w:val="0"/>
          <w:marTop w:val="134"/>
          <w:marBottom w:val="0"/>
          <w:divBdr>
            <w:top w:val="none" w:sz="0" w:space="0" w:color="auto"/>
            <w:left w:val="none" w:sz="0" w:space="0" w:color="auto"/>
            <w:bottom w:val="none" w:sz="0" w:space="0" w:color="auto"/>
            <w:right w:val="none" w:sz="0" w:space="0" w:color="auto"/>
          </w:divBdr>
        </w:div>
      </w:divsChild>
    </w:div>
    <w:div w:id="1696348927">
      <w:bodyDiv w:val="1"/>
      <w:marLeft w:val="0"/>
      <w:marRight w:val="0"/>
      <w:marTop w:val="0"/>
      <w:marBottom w:val="0"/>
      <w:divBdr>
        <w:top w:val="none" w:sz="0" w:space="0" w:color="auto"/>
        <w:left w:val="none" w:sz="0" w:space="0" w:color="auto"/>
        <w:bottom w:val="none" w:sz="0" w:space="0" w:color="auto"/>
        <w:right w:val="none" w:sz="0" w:space="0" w:color="auto"/>
      </w:divBdr>
      <w:divsChild>
        <w:div w:id="215435756">
          <w:marLeft w:val="288"/>
          <w:marRight w:val="0"/>
          <w:marTop w:val="115"/>
          <w:marBottom w:val="0"/>
          <w:divBdr>
            <w:top w:val="none" w:sz="0" w:space="0" w:color="auto"/>
            <w:left w:val="none" w:sz="0" w:space="0" w:color="auto"/>
            <w:bottom w:val="none" w:sz="0" w:space="0" w:color="auto"/>
            <w:right w:val="none" w:sz="0" w:space="0" w:color="auto"/>
          </w:divBdr>
        </w:div>
        <w:div w:id="1531649316">
          <w:marLeft w:val="288"/>
          <w:marRight w:val="0"/>
          <w:marTop w:val="115"/>
          <w:marBottom w:val="0"/>
          <w:divBdr>
            <w:top w:val="none" w:sz="0" w:space="0" w:color="auto"/>
            <w:left w:val="none" w:sz="0" w:space="0" w:color="auto"/>
            <w:bottom w:val="none" w:sz="0" w:space="0" w:color="auto"/>
            <w:right w:val="none" w:sz="0" w:space="0" w:color="auto"/>
          </w:divBdr>
        </w:div>
        <w:div w:id="623464386">
          <w:marLeft w:val="288"/>
          <w:marRight w:val="0"/>
          <w:marTop w:val="115"/>
          <w:marBottom w:val="0"/>
          <w:divBdr>
            <w:top w:val="none" w:sz="0" w:space="0" w:color="auto"/>
            <w:left w:val="none" w:sz="0" w:space="0" w:color="auto"/>
            <w:bottom w:val="none" w:sz="0" w:space="0" w:color="auto"/>
            <w:right w:val="none" w:sz="0" w:space="0" w:color="auto"/>
          </w:divBdr>
        </w:div>
        <w:div w:id="918518842">
          <w:marLeft w:val="288"/>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5</Pages>
  <Words>1250</Words>
  <Characters>7126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Metropolitan State University</Company>
  <LinksUpToDate>false</LinksUpToDate>
  <CharactersWithSpaces>8360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Wei</dc:creator>
  <cp:keywords/>
  <dc:description/>
  <cp:lastModifiedBy>Wei Wei</cp:lastModifiedBy>
  <cp:revision>10</cp:revision>
  <dcterms:created xsi:type="dcterms:W3CDTF">2016-06-01T00:21:00Z</dcterms:created>
  <dcterms:modified xsi:type="dcterms:W3CDTF">2016-06-27T20:33:00Z</dcterms:modified>
</cp:coreProperties>
</file>